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59B" w:rsidRPr="00396743" w:rsidRDefault="00E1559B" w:rsidP="00F4735F">
      <w:pPr>
        <w:spacing w:line="240" w:lineRule="auto"/>
        <w:jc w:val="both"/>
        <w:rPr>
          <w:rFonts w:cs="Times New Roman"/>
          <w:b/>
          <w:noProof/>
          <w:lang w:val="sr-Cyrl-CS"/>
        </w:rPr>
      </w:pPr>
      <w:bookmarkStart w:id="0" w:name="_GoBack"/>
      <w:bookmarkEnd w:id="0"/>
      <w:r w:rsidRPr="00396743">
        <w:rPr>
          <w:rFonts w:cs="Times New Roman"/>
          <w:b/>
          <w:noProof/>
          <w:lang w:val="sr-Cyrl-CS"/>
        </w:rPr>
        <w:t>REPUBLIKA SRPSKA</w:t>
      </w:r>
    </w:p>
    <w:p w:rsidR="00E1559B" w:rsidRPr="00396743" w:rsidRDefault="00E1559B" w:rsidP="00F4735F">
      <w:pPr>
        <w:spacing w:line="240" w:lineRule="auto"/>
        <w:jc w:val="both"/>
        <w:rPr>
          <w:rFonts w:cs="Times New Roman"/>
          <w:b/>
          <w:noProof/>
          <w:lang w:val="sr-Cyrl-CS"/>
        </w:rPr>
      </w:pPr>
      <w:r w:rsidRPr="00396743">
        <w:rPr>
          <w:rFonts w:cs="Times New Roman"/>
          <w:b/>
          <w:noProof/>
          <w:lang w:val="sr-Cyrl-CS"/>
        </w:rPr>
        <w:t>NARODNA SKUPŠTINA</w:t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</w:r>
      <w:r w:rsidRPr="00396743">
        <w:rPr>
          <w:rFonts w:cs="Times New Roman"/>
          <w:b/>
          <w:noProof/>
          <w:lang w:val="sr-Cyrl-CS"/>
        </w:rPr>
        <w:tab/>
        <w:t xml:space="preserve">     </w:t>
      </w:r>
    </w:p>
    <w:p w:rsidR="00E1559B" w:rsidRDefault="00E1559B" w:rsidP="00F4735F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396743">
        <w:rPr>
          <w:rFonts w:cs="Times New Roman"/>
          <w:b/>
          <w:i/>
          <w:lang w:val="sr-Cyrl-BA"/>
        </w:rPr>
        <w:t>Klub poslanika SNSD</w:t>
      </w:r>
    </w:p>
    <w:p w:rsidR="00E1559B" w:rsidRPr="00E1559B" w:rsidRDefault="00E1559B" w:rsidP="00F4735F">
      <w:pPr>
        <w:spacing w:line="240" w:lineRule="auto"/>
        <w:jc w:val="both"/>
        <w:rPr>
          <w:rFonts w:cs="Times New Roman"/>
          <w:b/>
          <w:i/>
          <w:lang w:val="pl-PL"/>
        </w:rPr>
      </w:pPr>
      <w:r>
        <w:rPr>
          <w:rFonts w:cs="Times New Roman"/>
          <w:b/>
          <w:i/>
          <w:lang w:val="sr-Cyrl-BA"/>
        </w:rPr>
        <w:t>Klub poslanika DNS</w:t>
      </w:r>
    </w:p>
    <w:p w:rsidR="00E1559B" w:rsidRPr="00A631C9" w:rsidRDefault="00E1559B" w:rsidP="00F4735F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>Klub poslanika SP</w:t>
      </w:r>
    </w:p>
    <w:p w:rsidR="00E1559B" w:rsidRPr="00A631C9" w:rsidRDefault="00E1559B" w:rsidP="00F4735F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>Klub poslanika SDS-K</w:t>
      </w:r>
    </w:p>
    <w:p w:rsidR="00E1559B" w:rsidRPr="00A631C9" w:rsidRDefault="00E1559B" w:rsidP="00F4735F">
      <w:pPr>
        <w:spacing w:line="240" w:lineRule="auto"/>
        <w:jc w:val="both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Cyrl-BA"/>
        </w:rPr>
        <w:t xml:space="preserve">Ilija Stevančević, </w:t>
      </w:r>
      <w:r>
        <w:rPr>
          <w:rFonts w:cs="Times New Roman"/>
          <w:b/>
          <w:i/>
          <w:lang w:val="sr-Cyrl-BA"/>
        </w:rPr>
        <w:t xml:space="preserve">samostalni </w:t>
      </w:r>
      <w:r w:rsidRPr="00A631C9">
        <w:rPr>
          <w:rFonts w:cs="Times New Roman"/>
          <w:b/>
          <w:i/>
          <w:lang w:val="sr-Cyrl-BA"/>
        </w:rPr>
        <w:t>poslanik</w:t>
      </w:r>
    </w:p>
    <w:p w:rsidR="00E1559B" w:rsidRDefault="00E1559B" w:rsidP="00F4735F">
      <w:pPr>
        <w:spacing w:line="240" w:lineRule="auto"/>
        <w:rPr>
          <w:rFonts w:cs="Times New Roman"/>
          <w:b/>
          <w:i/>
          <w:noProof/>
          <w:lang w:val="sr-Cyrl-CS"/>
        </w:rPr>
      </w:pPr>
    </w:p>
    <w:p w:rsidR="00E1559B" w:rsidRPr="00D4723B" w:rsidRDefault="00E1559B" w:rsidP="00F4735F">
      <w:pPr>
        <w:spacing w:line="240" w:lineRule="auto"/>
        <w:rPr>
          <w:rFonts w:cs="Times New Roman"/>
          <w:b/>
          <w:i/>
          <w:noProof/>
          <w:lang w:val="sr-Latn-BA"/>
        </w:rPr>
      </w:pPr>
    </w:p>
    <w:p w:rsidR="00E1559B" w:rsidRDefault="00E1559B" w:rsidP="00F4735F">
      <w:pPr>
        <w:spacing w:line="240" w:lineRule="auto"/>
        <w:ind w:firstLine="720"/>
        <w:jc w:val="both"/>
        <w:rPr>
          <w:rFonts w:cs="Times New Roman"/>
          <w:noProof/>
          <w:lang w:val="sr-Cyrl-CS"/>
        </w:rPr>
      </w:pPr>
      <w:r w:rsidRPr="00396743">
        <w:rPr>
          <w:rFonts w:cs="Times New Roman"/>
          <w:noProof/>
          <w:lang w:val="sr-Cyrl-CS"/>
        </w:rPr>
        <w:t>Na osnovu člana 212. Poslovnika Narodne skupštine Republike Srpske („Službeni glasnik Repub</w:t>
      </w:r>
      <w:r>
        <w:rPr>
          <w:rFonts w:cs="Times New Roman"/>
          <w:noProof/>
          <w:lang w:val="sr-Cyrl-CS"/>
        </w:rPr>
        <w:t>like Srpske„ broj:31/11) Klubovi poslanika SNSD, DNS</w:t>
      </w:r>
      <w:r w:rsidRPr="00A631C9">
        <w:rPr>
          <w:rFonts w:cs="Times New Roman"/>
          <w:noProof/>
          <w:lang w:val="sr-Cyrl-CS"/>
        </w:rPr>
        <w:t xml:space="preserve">, SP, SDS-K i Ilija Stevančević, </w:t>
      </w:r>
      <w:r>
        <w:rPr>
          <w:rFonts w:cs="Times New Roman"/>
          <w:noProof/>
          <w:lang w:val="sr-Cyrl-CS"/>
        </w:rPr>
        <w:t>samostalni</w:t>
      </w:r>
      <w:r w:rsidRPr="00A631C9">
        <w:rPr>
          <w:rFonts w:cs="Times New Roman"/>
          <w:noProof/>
          <w:lang w:val="sr-Cyrl-CS"/>
        </w:rPr>
        <w:t xml:space="preserve"> poslanik podnose</w:t>
      </w:r>
    </w:p>
    <w:p w:rsidR="00E1559B" w:rsidRPr="00396743" w:rsidRDefault="00E1559B" w:rsidP="00F4735F">
      <w:pPr>
        <w:spacing w:line="240" w:lineRule="auto"/>
        <w:ind w:firstLine="720"/>
        <w:jc w:val="both"/>
        <w:rPr>
          <w:rFonts w:cs="Times New Roman"/>
          <w:noProof/>
          <w:lang w:val="sr-Cyrl-CS"/>
        </w:rPr>
      </w:pPr>
    </w:p>
    <w:p w:rsidR="00E1559B" w:rsidRPr="00396743" w:rsidRDefault="00E1559B" w:rsidP="00F4735F">
      <w:pPr>
        <w:spacing w:line="240" w:lineRule="auto"/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 xml:space="preserve">AMANDMAN </w:t>
      </w:r>
      <w:r w:rsidRPr="00396743">
        <w:rPr>
          <w:rFonts w:cs="Times New Roman"/>
          <w:b/>
          <w:noProof/>
          <w:lang w:val="sr-Latn-BA"/>
        </w:rPr>
        <w:t>I</w:t>
      </w:r>
    </w:p>
    <w:p w:rsidR="00E1559B" w:rsidRDefault="00E1559B" w:rsidP="00F4735F">
      <w:pPr>
        <w:spacing w:line="240" w:lineRule="auto"/>
        <w:rPr>
          <w:rFonts w:cs="Times New Roman"/>
          <w:b/>
          <w:noProof/>
          <w:lang w:val="sr-Latn-BA"/>
        </w:rPr>
      </w:pPr>
    </w:p>
    <w:p w:rsidR="00E1559B" w:rsidRDefault="00E1559B" w:rsidP="00F4735F">
      <w:pPr>
        <w:ind w:firstLine="720"/>
        <w:rPr>
          <w:lang w:val="sr-Cyrl-BA"/>
        </w:rPr>
      </w:pPr>
      <w:r>
        <w:rPr>
          <w:lang w:val="sr-Cyrl-BA"/>
        </w:rPr>
        <w:t>U Prijedlogu zakona o lokalnoj samoupravi u članu  4. stav  (2) se briše</w:t>
      </w:r>
      <w:r>
        <w:rPr>
          <w:lang w:val="sr-Latn-BA"/>
        </w:rPr>
        <w:t>.</w:t>
      </w:r>
    </w:p>
    <w:p w:rsidR="00E1559B" w:rsidRDefault="00E1559B" w:rsidP="00F4735F">
      <w:pPr>
        <w:rPr>
          <w:lang w:val="sr-Cyrl-BA"/>
        </w:rPr>
      </w:pPr>
    </w:p>
    <w:p w:rsidR="00E1559B" w:rsidRPr="000130B3" w:rsidRDefault="00E1559B" w:rsidP="00F4735F">
      <w:pPr>
        <w:jc w:val="center"/>
        <w:rPr>
          <w:b/>
          <w:lang w:val="sr-Cyrl-BA"/>
        </w:rPr>
      </w:pPr>
      <w:r w:rsidRPr="000130B3">
        <w:rPr>
          <w:b/>
          <w:lang w:val="sr-Cyrl-BA"/>
        </w:rPr>
        <w:t>Obrazloženje</w:t>
      </w:r>
    </w:p>
    <w:p w:rsidR="00E1559B" w:rsidRPr="000C60FC" w:rsidRDefault="00E1559B" w:rsidP="00F4735F">
      <w:pPr>
        <w:jc w:val="both"/>
        <w:rPr>
          <w:lang w:val="sr-Cyrl-CS"/>
        </w:rPr>
      </w:pPr>
      <w:r w:rsidRPr="000C60FC">
        <w:rPr>
          <w:lang w:val="sr-Cyrl-CS"/>
        </w:rPr>
        <w:t xml:space="preserve">U stavu (1) člana 4. već je propisano da se u jedinicama lokalne samouprave mora voditi računa o proporcionalnoj zastupljenosti konstitutivnih naroda i grupe Ostalih kod izbora funkcionera jedinica lokalne samouprave. Stav (2) u predloženom obliku je neprovodiv, jer se načelnik/gradonačelnik bira neposrednim putem, kao kandidat koji dobije najveći broj glasova na izborima, bez obzira na nacionalnu pripadnost, a, takođe, i odbornici se biraju na otvorenim listama registrovanih političkih subjekata, bez nacionalnih kvota ili ograničenja. </w:t>
      </w:r>
    </w:p>
    <w:p w:rsidR="00E1559B" w:rsidRPr="000130B3" w:rsidRDefault="00E1559B" w:rsidP="00F4735F">
      <w:pPr>
        <w:rPr>
          <w:lang w:val="sr-Cyrl-BA"/>
        </w:rPr>
      </w:pPr>
    </w:p>
    <w:p w:rsidR="00E1559B" w:rsidRPr="00396743" w:rsidRDefault="00E1559B" w:rsidP="00F4735F">
      <w:pPr>
        <w:spacing w:line="240" w:lineRule="auto"/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 xml:space="preserve">AMANDMAN </w:t>
      </w:r>
      <w:r w:rsidRPr="00396743">
        <w:rPr>
          <w:rFonts w:cs="Times New Roman"/>
          <w:b/>
          <w:noProof/>
          <w:lang w:val="sr-Latn-BA"/>
        </w:rPr>
        <w:t>I</w:t>
      </w:r>
      <w:r>
        <w:rPr>
          <w:rFonts w:cs="Times New Roman"/>
          <w:b/>
          <w:noProof/>
          <w:lang w:val="sr-Latn-BA"/>
        </w:rPr>
        <w:t>I</w:t>
      </w:r>
    </w:p>
    <w:p w:rsidR="00E1559B" w:rsidRDefault="00E1559B" w:rsidP="00F4735F">
      <w:pPr>
        <w:jc w:val="both"/>
        <w:rPr>
          <w:lang w:val="sr-Cyrl-BA"/>
        </w:rPr>
      </w:pPr>
      <w:r>
        <w:rPr>
          <w:lang w:val="sr-Cyrl-BA"/>
        </w:rPr>
        <w:t xml:space="preserve">U Prijedlogu zakona o lokalnoj samoupravi </w:t>
      </w:r>
      <w:r>
        <w:rPr>
          <w:lang w:val="sr-Latn-BA"/>
        </w:rPr>
        <w:t>u</w:t>
      </w:r>
      <w:r w:rsidRPr="00AF06CD">
        <w:rPr>
          <w:lang w:val="sr-Cyrl-CS"/>
        </w:rPr>
        <w:t xml:space="preserve"> članu 10. </w:t>
      </w:r>
      <w:r>
        <w:rPr>
          <w:lang w:val="sr-Cyrl-CS"/>
        </w:rPr>
        <w:t xml:space="preserve">u stavu </w:t>
      </w:r>
      <w:r>
        <w:rPr>
          <w:lang w:val="sr-Latn-BA"/>
        </w:rPr>
        <w:t>(</w:t>
      </w:r>
      <w:r>
        <w:rPr>
          <w:lang w:val="sr-Cyrl-CS"/>
        </w:rPr>
        <w:t>1</w:t>
      </w:r>
      <w:r>
        <w:rPr>
          <w:lang w:val="sr-Latn-BA"/>
        </w:rPr>
        <w:t>)</w:t>
      </w:r>
      <w:r w:rsidRPr="00AF06CD">
        <w:rPr>
          <w:lang w:val="sr-Cyrl-CS"/>
        </w:rPr>
        <w:t xml:space="preserve"> </w:t>
      </w:r>
      <w:r w:rsidRPr="00AF06CD">
        <w:rPr>
          <w:lang w:val="sr-Cyrl-RS"/>
        </w:rPr>
        <w:t>u</w:t>
      </w:r>
      <w:r w:rsidRPr="00AF06CD">
        <w:rPr>
          <w:lang w:val="sr-Cyrl-CS"/>
        </w:rPr>
        <w:t xml:space="preserve"> tački 1) broj: „60.000“ zamjenjuje se brojem: „50.000“.</w:t>
      </w:r>
    </w:p>
    <w:p w:rsidR="00E1559B" w:rsidRDefault="00E1559B" w:rsidP="00F4735F">
      <w:pPr>
        <w:jc w:val="both"/>
        <w:rPr>
          <w:lang w:val="sr-Cyrl-BA"/>
        </w:rPr>
      </w:pPr>
      <w:r>
        <w:rPr>
          <w:lang w:val="sr-Cyrl-BA"/>
        </w:rPr>
        <w:tab/>
        <w:t xml:space="preserve">U istom članu iza stava 1. dodaje se novi stav </w:t>
      </w:r>
      <w:r>
        <w:rPr>
          <w:lang w:val="sr-Latn-BA"/>
        </w:rPr>
        <w:t>(</w:t>
      </w:r>
      <w:r>
        <w:rPr>
          <w:lang w:val="sr-Cyrl-BA"/>
        </w:rPr>
        <w:t>2</w:t>
      </w:r>
      <w:r>
        <w:rPr>
          <w:lang w:val="sr-Latn-BA"/>
        </w:rPr>
        <w:t>)</w:t>
      </w:r>
      <w:r>
        <w:rPr>
          <w:lang w:val="sr-Cyrl-BA"/>
        </w:rPr>
        <w:t xml:space="preserve"> koji glasi:</w:t>
      </w:r>
    </w:p>
    <w:p w:rsidR="00E1559B" w:rsidRDefault="00E1559B" w:rsidP="00F4735F">
      <w:pPr>
        <w:ind w:firstLine="720"/>
        <w:jc w:val="both"/>
        <w:rPr>
          <w:lang w:val="sr-Cyrl-BA"/>
        </w:rPr>
      </w:pPr>
      <w:r>
        <w:rPr>
          <w:lang w:val="sr-Cyrl-BA"/>
        </w:rPr>
        <w:t>„(2) Izuzetno od stava 1. tačka 1) ovog člana opština može steći status grada, bez obzira na broj stanovnika ako je stopa zaposlenosti na području opštine iznad republičkog prosjeka.“</w:t>
      </w:r>
    </w:p>
    <w:p w:rsidR="00E1559B" w:rsidRDefault="00E1559B" w:rsidP="00F4735F">
      <w:pPr>
        <w:jc w:val="both"/>
        <w:rPr>
          <w:lang w:val="sr-Cyrl-BA"/>
        </w:rPr>
      </w:pPr>
      <w:r>
        <w:rPr>
          <w:lang w:val="sr-Cyrl-BA"/>
        </w:rPr>
        <w:tab/>
        <w:t>Dosadašnji stav 2. postaje stav 3.</w:t>
      </w:r>
    </w:p>
    <w:p w:rsidR="00E1559B" w:rsidRPr="00AF06CD" w:rsidRDefault="00E1559B" w:rsidP="00F4735F">
      <w:pPr>
        <w:jc w:val="both"/>
        <w:rPr>
          <w:lang w:val="sr-Cyrl-CS"/>
        </w:rPr>
      </w:pPr>
    </w:p>
    <w:p w:rsidR="00E1559B" w:rsidRPr="00CB5A03" w:rsidRDefault="00E1559B" w:rsidP="00F4735F">
      <w:pPr>
        <w:jc w:val="center"/>
        <w:rPr>
          <w:b/>
          <w:lang w:val="sr-Cyrl-CS"/>
        </w:rPr>
      </w:pPr>
      <w:r w:rsidRPr="00CB5A03">
        <w:rPr>
          <w:b/>
          <w:lang w:val="sr-Cyrl-CS"/>
        </w:rPr>
        <w:t>Obrazloženje</w:t>
      </w:r>
    </w:p>
    <w:p w:rsidR="00E1559B" w:rsidRPr="00AF06CD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>Predloženim amandmanom smanjuje se broj stanovnika potreban za uspostavljanje grada. Ovakvim zakonskim rješenjem olakšaće se mogućnost, uz isp</w:t>
      </w:r>
      <w:r>
        <w:rPr>
          <w:lang w:val="sr-Cyrl-CS"/>
        </w:rPr>
        <w:t>u</w:t>
      </w:r>
      <w:r w:rsidRPr="00AF06CD">
        <w:rPr>
          <w:lang w:val="sr-Cyrl-CS"/>
        </w:rPr>
        <w:t>njavanje i drugih uslova, za sticanje statusa grada opštinama koje imaju najmanje 50.000 stanovnika.</w:t>
      </w:r>
      <w:r>
        <w:rPr>
          <w:lang w:val="sr-Cyrl-CS"/>
        </w:rPr>
        <w:t xml:space="preserve"> Pored toga, uvodi se mogućnost sticanja statusa grada opštinama koje imaju stopu zaposlenosti iznad republičkog prosjeka.</w:t>
      </w:r>
    </w:p>
    <w:p w:rsidR="00E1559B" w:rsidRDefault="00E1559B" w:rsidP="00F4735F">
      <w:pPr>
        <w:jc w:val="both"/>
        <w:rPr>
          <w:lang w:val="sr-Cyrl-CS"/>
        </w:rPr>
      </w:pPr>
    </w:p>
    <w:p w:rsidR="00E1559B" w:rsidRDefault="00E1559B" w:rsidP="00F4735F">
      <w:pPr>
        <w:jc w:val="center"/>
        <w:rPr>
          <w:b/>
          <w:lang w:val="sr-Latn-BA"/>
        </w:rPr>
      </w:pPr>
      <w:r w:rsidRPr="00CB5A03">
        <w:rPr>
          <w:b/>
          <w:lang w:val="sr-Cyrl-CS"/>
        </w:rPr>
        <w:t xml:space="preserve">AMANDMAN </w:t>
      </w:r>
      <w:r w:rsidRPr="00CB5A03">
        <w:rPr>
          <w:b/>
          <w:lang w:val="sr-Latn-BA"/>
        </w:rPr>
        <w:t>III</w:t>
      </w:r>
    </w:p>
    <w:p w:rsidR="00E1559B" w:rsidRPr="00CB5A03" w:rsidRDefault="00E1559B" w:rsidP="00F4735F">
      <w:pPr>
        <w:jc w:val="center"/>
        <w:rPr>
          <w:b/>
          <w:lang w:val="sr-Latn-BA"/>
        </w:rPr>
      </w:pPr>
    </w:p>
    <w:p w:rsidR="00E1559B" w:rsidRPr="00AF06CD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 xml:space="preserve">       </w:t>
      </w:r>
      <w:r w:rsidRPr="00AF06CD">
        <w:rPr>
          <w:lang w:val="sr-Cyrl-CS"/>
        </w:rPr>
        <w:tab/>
        <w:t xml:space="preserve">U članu 11. Prijedloga zakona o lokalnoj samoupravi </w:t>
      </w:r>
      <w:r>
        <w:rPr>
          <w:lang w:val="sr-Cyrl-CS"/>
        </w:rPr>
        <w:t>u stavu (1) iza riječi:</w:t>
      </w:r>
      <w:r w:rsidRPr="00AF06CD">
        <w:rPr>
          <w:lang w:val="sr-Cyrl-CS"/>
        </w:rPr>
        <w:t xml:space="preserve"> „opštini“ dodaju se riječi: „može da“.</w:t>
      </w:r>
    </w:p>
    <w:p w:rsidR="00E1559B" w:rsidRPr="00AF06CD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ab/>
      </w:r>
    </w:p>
    <w:p w:rsidR="00E1559B" w:rsidRDefault="00E1559B" w:rsidP="00F4735F">
      <w:pPr>
        <w:jc w:val="center"/>
        <w:rPr>
          <w:b/>
          <w:lang w:val="sr-Latn-BA"/>
        </w:rPr>
      </w:pPr>
    </w:p>
    <w:p w:rsidR="00E1559B" w:rsidRDefault="00E1559B" w:rsidP="00F4735F">
      <w:pPr>
        <w:jc w:val="center"/>
        <w:rPr>
          <w:b/>
          <w:lang w:val="sr-Latn-BA"/>
        </w:rPr>
      </w:pPr>
    </w:p>
    <w:p w:rsidR="00E1559B" w:rsidRDefault="00E1559B" w:rsidP="00F4735F">
      <w:pPr>
        <w:jc w:val="center"/>
        <w:rPr>
          <w:b/>
          <w:lang w:val="sr-Latn-BA"/>
        </w:rPr>
      </w:pPr>
      <w:r w:rsidRPr="00CB5A03">
        <w:rPr>
          <w:b/>
          <w:lang w:val="sr-Cyrl-CS"/>
        </w:rPr>
        <w:t>Obrazloženje</w:t>
      </w:r>
    </w:p>
    <w:p w:rsidR="00E1559B" w:rsidRPr="00AF06CD" w:rsidRDefault="00E1559B" w:rsidP="00F4735F">
      <w:pPr>
        <w:jc w:val="both"/>
        <w:rPr>
          <w:b/>
          <w:lang w:val="sr-Cyrl-CS"/>
        </w:rPr>
      </w:pPr>
      <w:r w:rsidRPr="00AF06CD">
        <w:rPr>
          <w:lang w:val="sr-Cyrl-CS"/>
        </w:rPr>
        <w:lastRenderedPageBreak/>
        <w:t xml:space="preserve">Ovim amandmanom isključuje se imperativ organizovanja poslova pravnog zastupanja pred sudovima i drugim organima u imovinsko-pravnim sporovima, u sporovima naplate za naknade i usluge i u radnim sporovima i naplata, kontrola naplate i prinudna naplata izvornih prihoda budžeta, gradu koji u svom sastavu nema opština kako je to predloženo zakonom. Predloženim amandamanom propisuje se organizovanje navedenih poslova kao mogućnost. </w:t>
      </w:r>
    </w:p>
    <w:p w:rsidR="00E1559B" w:rsidRPr="00D4723B" w:rsidRDefault="00E1559B" w:rsidP="00F4735F">
      <w:pPr>
        <w:spacing w:line="240" w:lineRule="auto"/>
        <w:rPr>
          <w:rFonts w:cs="Times New Roman"/>
          <w:b/>
          <w:noProof/>
          <w:lang w:val="sr-Cyrl-BA"/>
        </w:rPr>
      </w:pPr>
    </w:p>
    <w:p w:rsidR="00E1559B" w:rsidRDefault="00E1559B" w:rsidP="00F4735F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t xml:space="preserve">AMANDMAN </w:t>
      </w:r>
      <w:r w:rsidRPr="00396743">
        <w:rPr>
          <w:rFonts w:cs="Times New Roman"/>
          <w:b/>
          <w:noProof/>
          <w:lang w:val="sr-Latn-BA"/>
        </w:rPr>
        <w:t>I</w:t>
      </w:r>
      <w:r>
        <w:rPr>
          <w:rFonts w:cs="Times New Roman"/>
          <w:b/>
          <w:noProof/>
          <w:lang w:val="sr-Latn-BA"/>
        </w:rPr>
        <w:t>V</w:t>
      </w:r>
    </w:p>
    <w:p w:rsidR="00E1559B" w:rsidRPr="00B47E78" w:rsidRDefault="00E1559B" w:rsidP="00F4735F">
      <w:pPr>
        <w:spacing w:line="240" w:lineRule="auto"/>
        <w:jc w:val="both"/>
        <w:rPr>
          <w:rFonts w:cs="Times New Roman"/>
          <w:noProof/>
          <w:lang w:val="sr-Cyrl-BA"/>
        </w:rPr>
      </w:pP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U </w:t>
      </w:r>
      <w:r w:rsidRPr="00396743">
        <w:rPr>
          <w:rFonts w:cs="Times New Roman"/>
          <w:noProof/>
          <w:lang w:val="sr-Cyrl-CS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>akon</w:t>
      </w:r>
      <w:r>
        <w:rPr>
          <w:lang w:val="sr-Cyrl-CS"/>
        </w:rPr>
        <w:t>a o lokalnoj samoupravi u članu 39. stav (2) tačka 21) mijenja se i glasi:</w:t>
      </w: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>„21) bira i razrješava predsjednika skupštine, potpredsjednika skupštine, zamjenika gradonačelnika, odnosno načelnika opštine (u daljem tekstu: zamjenik) i članove stalnih i povremenih radnih tijela skupštine, imenuje i razrješava sekretara skupštine i načelnika odjeljenja odnosno službe i vrši izbor, imenovanja i razrješenja na drugim pozicijama u skladu sa zakonom,“</w:t>
      </w:r>
    </w:p>
    <w:p w:rsidR="00E1559B" w:rsidRDefault="00E1559B" w:rsidP="00F4735F">
      <w:pPr>
        <w:ind w:firstLine="720"/>
        <w:jc w:val="both"/>
        <w:rPr>
          <w:lang w:val="sr-Cyrl-CS"/>
        </w:rPr>
      </w:pP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U istom članu, u tački  34)  iza riječi „privredna društva“, stavlja se zapeta i briše riječ „i“, a iza riječi „ustanove“ dodaju se riječi „i preduzeća“. </w:t>
      </w:r>
    </w:p>
    <w:p w:rsidR="00E1559B" w:rsidRDefault="00E1559B" w:rsidP="00F4735F">
      <w:pPr>
        <w:jc w:val="both"/>
        <w:rPr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 w:rsidRPr="00B47E78">
        <w:rPr>
          <w:b/>
          <w:lang w:val="sr-Cyrl-CS"/>
        </w:rPr>
        <w:t>Obrazloženje</w:t>
      </w:r>
    </w:p>
    <w:p w:rsidR="00E1559B" w:rsidRPr="00D4723B" w:rsidRDefault="00E1559B" w:rsidP="00F4735F">
      <w:pPr>
        <w:jc w:val="both"/>
        <w:rPr>
          <w:lang w:val="sr-Latn-BA"/>
        </w:rPr>
      </w:pPr>
      <w:r>
        <w:rPr>
          <w:lang w:val="sr-Cyrl-CS"/>
        </w:rPr>
        <w:t>Predloženim amandmanom preciziraju se nadležnosti skupštine jedinice lokalne samouprave u pogledu izbora i imenovanja funkcionera u jedinici lokalne samouprave, radnih tijela skupštine, kao i službenika na rukovodećim radnim mjestima u gradskoj odnosno opštinskoj upravi.</w:t>
      </w:r>
    </w:p>
    <w:p w:rsidR="00E1559B" w:rsidRDefault="00E1559B" w:rsidP="00F4735F">
      <w:pPr>
        <w:jc w:val="center"/>
        <w:rPr>
          <w:b/>
          <w:lang w:val="sr-Latn-BA"/>
        </w:rPr>
      </w:pPr>
    </w:p>
    <w:p w:rsidR="00E1559B" w:rsidRPr="002466A0" w:rsidRDefault="00E1559B" w:rsidP="00F4735F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Amandman </w:t>
      </w:r>
      <w:r>
        <w:rPr>
          <w:b/>
          <w:lang w:val="sr-Latn-BA"/>
        </w:rPr>
        <w:t>V</w:t>
      </w:r>
    </w:p>
    <w:p w:rsidR="00E1559B" w:rsidRPr="00D27B84" w:rsidRDefault="00E1559B" w:rsidP="00F4735F">
      <w:pPr>
        <w:jc w:val="center"/>
        <w:rPr>
          <w:b/>
          <w:lang w:val="sr-Cyrl-BA"/>
        </w:rPr>
      </w:pPr>
    </w:p>
    <w:p w:rsidR="00E1559B" w:rsidRPr="00AF06CD" w:rsidRDefault="00E1559B" w:rsidP="00F4735F">
      <w:pPr>
        <w:ind w:firstLine="720"/>
        <w:jc w:val="both"/>
        <w:rPr>
          <w:lang w:val="sr-Cyrl-CS"/>
        </w:rPr>
      </w:pPr>
      <w:r w:rsidRPr="00AF06CD">
        <w:rPr>
          <w:lang w:val="sr-Cyrl-CS"/>
        </w:rPr>
        <w:t>U članu 43. Prijedloga zakona o lokal</w:t>
      </w:r>
      <w:r>
        <w:rPr>
          <w:lang w:val="sr-Cyrl-CS"/>
        </w:rPr>
        <w:t>noj samoupravi poslije stava (2) dodaje se novi stav (3)</w:t>
      </w:r>
      <w:r w:rsidRPr="00AF06CD">
        <w:rPr>
          <w:lang w:val="sr-Cyrl-CS"/>
        </w:rPr>
        <w:t xml:space="preserve"> koji glasi:</w:t>
      </w:r>
    </w:p>
    <w:p w:rsidR="00E1559B" w:rsidRPr="00AF06CD" w:rsidRDefault="00E1559B" w:rsidP="00F4735F">
      <w:pPr>
        <w:ind w:firstLine="720"/>
        <w:jc w:val="both"/>
        <w:rPr>
          <w:lang w:val="sr-Cyrl-CS"/>
        </w:rPr>
      </w:pPr>
      <w:r w:rsidRPr="00AF06CD">
        <w:rPr>
          <w:lang w:val="sr-Cyrl-CS"/>
        </w:rPr>
        <w:t xml:space="preserve">„(3) Skupština ima jednog potpredsjednika, a u  gradu skupština može da ima dva potpredsjednika koji nisu iz reda istog konstitutivnog naroda, odnosno grupe Ostalih.“ 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Pr="00CB5A03" w:rsidRDefault="00E1559B" w:rsidP="00F4735F">
      <w:pPr>
        <w:jc w:val="center"/>
        <w:rPr>
          <w:b/>
          <w:lang w:val="sr-Cyrl-CS"/>
        </w:rPr>
      </w:pPr>
      <w:r w:rsidRPr="00CB5A03">
        <w:rPr>
          <w:b/>
          <w:lang w:val="sr-Cyrl-CS"/>
        </w:rPr>
        <w:t>Obrazloženje</w:t>
      </w:r>
      <w:r>
        <w:rPr>
          <w:b/>
          <w:lang w:val="sr-Cyrl-CS"/>
        </w:rPr>
        <w:t xml:space="preserve"> </w:t>
      </w:r>
    </w:p>
    <w:p w:rsidR="00E1559B" w:rsidRPr="00AF06CD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>Ovim amandmanom utvrđuje se broj potpredsjednika skupštine jedinice lokalne samouprave, tako da skupština opštine ima jednog potpredsjednika, a skupština grada dva potpredsjednika pri čemu se mora voditi računa o zastupljenosti konstitutivnih naroda i grupe Ostalih. Ovo rješenje se predlaže radi postizanja efikasnosti u radu skupštine grada kao predstavničkog organa jedinice lokalne samouiprave.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Pr="002466A0" w:rsidRDefault="00E1559B" w:rsidP="00F4735F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Amandman </w:t>
      </w:r>
      <w:r>
        <w:rPr>
          <w:b/>
          <w:lang w:val="sr-Latn-BA"/>
        </w:rPr>
        <w:t>VI</w:t>
      </w:r>
    </w:p>
    <w:p w:rsidR="00E1559B" w:rsidRPr="00016F01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>U Prijedlogu z</w:t>
      </w:r>
      <w:r w:rsidRPr="00016F01">
        <w:rPr>
          <w:lang w:val="sr-Cyrl-CS"/>
        </w:rPr>
        <w:t>akona o lokalnoj samoupravi u čl. 48. stav (7) se mijenja i glasi :</w:t>
      </w:r>
    </w:p>
    <w:p w:rsidR="00E1559B" w:rsidRDefault="00E1559B" w:rsidP="00F4735F">
      <w:pPr>
        <w:jc w:val="both"/>
        <w:rPr>
          <w:lang w:val="sr-Cyrl-CS"/>
        </w:rPr>
      </w:pPr>
      <w:r w:rsidRPr="00016F01">
        <w:rPr>
          <w:lang w:val="sr-Cyrl-CS"/>
        </w:rPr>
        <w:tab/>
        <w:t>„(7) Kada se primopredaja dužnosti vrši i</w:t>
      </w:r>
      <w:r>
        <w:rPr>
          <w:lang w:val="sr-Cyrl-CS"/>
        </w:rPr>
        <w:t xml:space="preserve">zmeđu lica iz člana 46. stav 4. </w:t>
      </w:r>
      <w:r w:rsidRPr="00016F01">
        <w:rPr>
          <w:lang w:val="sr-Cyrl-CS"/>
        </w:rPr>
        <w:t>ovog zakona, dva člana Komisije su iz reda zaposlenih u gradskoj, odnosno opštinskoj upravi, a jedan član je iz reda zaposlenih u javnom preduzeću, javnoj ustanovi ili drugoj organizaciji čiji je osnivač jedinica lokalne samouprave.“</w:t>
      </w:r>
    </w:p>
    <w:p w:rsidR="00E1559B" w:rsidRPr="00CB5A03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ab/>
      </w: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262EC9" w:rsidRDefault="00E1559B" w:rsidP="00F4735F">
      <w:pPr>
        <w:jc w:val="both"/>
        <w:rPr>
          <w:lang w:val="sr-Cyrl-BA"/>
        </w:rPr>
      </w:pPr>
      <w:r w:rsidRPr="00016F01">
        <w:rPr>
          <w:lang w:val="sr-Cyrl-CS"/>
        </w:rPr>
        <w:t>Izmjena se odnosi na sastav komisije za primopredaju dužnosti u javnom preduzeću, javnoj ustanovi ili drugoj organizaciji čiji je osnivač jedinica lokalne samouprave.</w:t>
      </w:r>
    </w:p>
    <w:p w:rsidR="00E1559B" w:rsidRDefault="00E1559B" w:rsidP="00F4735F">
      <w:pPr>
        <w:spacing w:line="240" w:lineRule="auto"/>
        <w:rPr>
          <w:rFonts w:cs="Times New Roman"/>
          <w:b/>
          <w:noProof/>
          <w:lang w:val="sr-Cyrl-CS"/>
        </w:rPr>
      </w:pPr>
    </w:p>
    <w:p w:rsidR="00E1559B" w:rsidRPr="002466A0" w:rsidRDefault="00E1559B" w:rsidP="00F4735F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lastRenderedPageBreak/>
        <w:t xml:space="preserve">AMANDMAN </w:t>
      </w:r>
      <w:r>
        <w:rPr>
          <w:rFonts w:cs="Times New Roman"/>
          <w:b/>
          <w:noProof/>
          <w:lang w:val="sr-Latn-BA"/>
        </w:rPr>
        <w:t>VII</w:t>
      </w:r>
    </w:p>
    <w:p w:rsidR="00E1559B" w:rsidRPr="00445B70" w:rsidRDefault="00E1559B" w:rsidP="00F4735F">
      <w:pPr>
        <w:jc w:val="center"/>
        <w:rPr>
          <w:b/>
          <w:lang w:val="sr-Cyrl-BA"/>
        </w:rPr>
      </w:pPr>
    </w:p>
    <w:p w:rsidR="00E1559B" w:rsidRDefault="00E1559B" w:rsidP="00F4735F">
      <w:pPr>
        <w:jc w:val="both"/>
        <w:rPr>
          <w:lang w:val="sr-Cyrl-BA"/>
        </w:rPr>
      </w:pPr>
      <w:r w:rsidRPr="00396743">
        <w:rPr>
          <w:rFonts w:cs="Times New Roman"/>
          <w:noProof/>
          <w:lang w:val="sr-Cyrl-CS"/>
        </w:rPr>
        <w:t>U Prijedlogu zakona o</w:t>
      </w:r>
      <w:r w:rsidRPr="00396743">
        <w:rPr>
          <w:rFonts w:cs="Times New Roman"/>
          <w:noProof/>
          <w:lang w:val="sr-Latn-BA"/>
        </w:rPr>
        <w:t xml:space="preserve"> </w:t>
      </w:r>
      <w:r>
        <w:rPr>
          <w:rFonts w:cs="Times New Roman"/>
          <w:noProof/>
          <w:lang w:val="sr-Cyrl-BA"/>
        </w:rPr>
        <w:t>lokalnoj samoupravi</w:t>
      </w:r>
      <w:r>
        <w:rPr>
          <w:lang w:val="sr-Cyrl-BA"/>
        </w:rPr>
        <w:t xml:space="preserve"> u članu 53. stav (1) broj „60.000“ mijenja se brojem „30.000“.</w:t>
      </w:r>
    </w:p>
    <w:p w:rsidR="00E1559B" w:rsidRDefault="00E1559B" w:rsidP="00F4735F">
      <w:pPr>
        <w:jc w:val="both"/>
        <w:rPr>
          <w:lang w:val="sr-Cyrl-BA"/>
        </w:rPr>
      </w:pPr>
    </w:p>
    <w:p w:rsidR="00E1559B" w:rsidRDefault="00E1559B" w:rsidP="00F4735F">
      <w:pPr>
        <w:jc w:val="center"/>
        <w:rPr>
          <w:b/>
          <w:lang w:val="sr-Latn-BA"/>
        </w:rPr>
      </w:pPr>
      <w:r w:rsidRPr="00445B70">
        <w:rPr>
          <w:b/>
          <w:lang w:val="sr-Cyrl-BA"/>
        </w:rPr>
        <w:t>Obrazloženje</w:t>
      </w:r>
    </w:p>
    <w:p w:rsidR="00E1559B" w:rsidRPr="00A04CEC" w:rsidRDefault="00E1559B" w:rsidP="00F4735F">
      <w:pPr>
        <w:jc w:val="both"/>
        <w:rPr>
          <w:lang w:val="sr-Latn-BA"/>
        </w:rPr>
      </w:pPr>
      <w:r w:rsidRPr="00AF06CD">
        <w:rPr>
          <w:lang w:val="sr-Cyrl-CS"/>
        </w:rPr>
        <w:t xml:space="preserve">Podneseni  amandman </w:t>
      </w:r>
      <w:r w:rsidRPr="00AF06CD">
        <w:rPr>
          <w:lang w:val="sr-Cyrl-RS"/>
        </w:rPr>
        <w:t>predviđa formiranje stručne službe skupštine u skupštini jedinice lokalne samouprave, koja prema reultatima posljednjeg popi</w:t>
      </w:r>
      <w:r>
        <w:rPr>
          <w:lang w:val="sr-Cyrl-RS"/>
        </w:rPr>
        <w:t>sa stanovništva  ima više od 3</w:t>
      </w:r>
      <w:r w:rsidRPr="00AF06CD">
        <w:rPr>
          <w:lang w:val="sr-Cyrl-RS"/>
        </w:rPr>
        <w:t>0.000 stanovnika</w:t>
      </w:r>
      <w:r w:rsidRPr="00AF06CD">
        <w:rPr>
          <w:lang w:val="sr-Cyrl-CS"/>
        </w:rPr>
        <w:t>. Predloženim amandmanom daje se mogućnost formiranja stručne službe skupštine i jedinicama lokalne samouprave koje imaju manji broj stanovnika od broja stanovnika predloženih zakonom, ukoliko skupština jedinice lokalne samouprave cijeni da je za njezin rad potrebno formiranje ovakve službe.</w:t>
      </w:r>
    </w:p>
    <w:p w:rsidR="00E1559B" w:rsidRPr="00CB5A03" w:rsidRDefault="00E1559B" w:rsidP="00F4735F">
      <w:pPr>
        <w:rPr>
          <w:b/>
          <w:lang w:val="sr-Latn-BA"/>
        </w:rPr>
      </w:pPr>
    </w:p>
    <w:p w:rsidR="00E1559B" w:rsidRDefault="00E1559B" w:rsidP="00F4735F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 w:rsidRPr="00396743">
        <w:rPr>
          <w:rFonts w:cs="Times New Roman"/>
          <w:b/>
          <w:noProof/>
          <w:lang w:val="sr-Cyrl-CS"/>
        </w:rPr>
        <w:t xml:space="preserve">AMANDMAN </w:t>
      </w:r>
      <w:r>
        <w:rPr>
          <w:rFonts w:cs="Times New Roman"/>
          <w:b/>
          <w:noProof/>
          <w:lang w:val="sr-Latn-BA"/>
        </w:rPr>
        <w:t>VIII</w:t>
      </w:r>
    </w:p>
    <w:p w:rsidR="00E1559B" w:rsidRPr="00DD699B" w:rsidRDefault="00E1559B" w:rsidP="00F4735F">
      <w:pPr>
        <w:spacing w:line="240" w:lineRule="auto"/>
        <w:jc w:val="center"/>
        <w:rPr>
          <w:rFonts w:cs="Times New Roman"/>
          <w:b/>
          <w:noProof/>
          <w:lang w:val="sr-Cyrl-BA"/>
        </w:rPr>
      </w:pPr>
    </w:p>
    <w:p w:rsidR="00E1559B" w:rsidRPr="00DD699B" w:rsidRDefault="00E1559B" w:rsidP="00F4735F">
      <w:pPr>
        <w:jc w:val="both"/>
        <w:rPr>
          <w:lang w:val="sr-Cyrl-CS"/>
        </w:rPr>
      </w:pPr>
      <w:r>
        <w:rPr>
          <w:lang w:val="sr-Cyrl-CS"/>
        </w:rPr>
        <w:t>U P</w:t>
      </w:r>
      <w:r w:rsidRPr="00DD699B">
        <w:rPr>
          <w:lang w:val="sr-Cyrl-CS"/>
        </w:rPr>
        <w:t xml:space="preserve">rijedlogu </w:t>
      </w:r>
      <w:r>
        <w:rPr>
          <w:lang w:val="sr-Cyrl-CS"/>
        </w:rPr>
        <w:t>z</w:t>
      </w:r>
      <w:r w:rsidRPr="00DD699B">
        <w:rPr>
          <w:lang w:val="sr-Cyrl-CS"/>
        </w:rPr>
        <w:t>akona o lokalnoj samoupravi u čl. 55. stav (3) se mijenja i glasi:</w:t>
      </w:r>
    </w:p>
    <w:p w:rsidR="00E1559B" w:rsidRPr="00DD699B" w:rsidRDefault="00E1559B" w:rsidP="00F4735F">
      <w:pPr>
        <w:jc w:val="both"/>
        <w:rPr>
          <w:lang w:val="sr-Cyrl-CS"/>
        </w:rPr>
      </w:pPr>
      <w:r w:rsidRPr="00DD699B">
        <w:rPr>
          <w:lang w:val="sr-Cyrl-CS"/>
        </w:rPr>
        <w:tab/>
        <w:t>„ (3) Mandat zamjenika traje do kraja mandata skupštine koja ga je izabrala.“</w:t>
      </w:r>
    </w:p>
    <w:p w:rsidR="00E1559B" w:rsidRPr="00DD699B" w:rsidRDefault="00E1559B" w:rsidP="00F4735F">
      <w:pPr>
        <w:jc w:val="both"/>
        <w:rPr>
          <w:b/>
          <w:lang w:val="sr-Cyrl-CS"/>
        </w:rPr>
      </w:pPr>
    </w:p>
    <w:p w:rsidR="00E1559B" w:rsidRPr="00DD699B" w:rsidRDefault="00E1559B" w:rsidP="00F4735F">
      <w:pPr>
        <w:jc w:val="center"/>
        <w:rPr>
          <w:b/>
          <w:lang w:val="sr-Cyrl-CS"/>
        </w:rPr>
      </w:pPr>
      <w:r w:rsidRPr="00DD699B">
        <w:rPr>
          <w:b/>
          <w:lang w:val="sr-Cyrl-CS"/>
        </w:rPr>
        <w:t>Obrazloženje</w:t>
      </w:r>
    </w:p>
    <w:p w:rsidR="00E1559B" w:rsidRPr="00DD699B" w:rsidRDefault="00E1559B" w:rsidP="00F4735F">
      <w:pPr>
        <w:jc w:val="both"/>
        <w:rPr>
          <w:lang w:val="sr-Cyrl-CS"/>
        </w:rPr>
      </w:pPr>
      <w:r w:rsidRPr="00DD699B">
        <w:rPr>
          <w:lang w:val="sr-Cyrl-CS"/>
        </w:rPr>
        <w:t>Ovim se precizira da je mandat zamjenika gradonačelnika, odnosno načelnika opštine vezan sa mandatom skupštine koja ga je birala, a ne sa mandatom gradonačelnika, odnosno načelnika opštine.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Pr="00DD699B" w:rsidRDefault="00E1559B" w:rsidP="00F4735F">
      <w:pPr>
        <w:spacing w:line="240" w:lineRule="auto"/>
        <w:jc w:val="center"/>
        <w:rPr>
          <w:rFonts w:cs="Times New Roman"/>
          <w:b/>
          <w:noProof/>
          <w:lang w:val="sr-Cyrl-BA"/>
        </w:rPr>
      </w:pPr>
      <w:r>
        <w:rPr>
          <w:rFonts w:cs="Times New Roman"/>
          <w:b/>
          <w:noProof/>
          <w:lang w:val="sr-Cyrl-BA"/>
        </w:rPr>
        <w:t xml:space="preserve">AMANDMAN </w:t>
      </w:r>
      <w:r>
        <w:rPr>
          <w:rFonts w:cs="Times New Roman"/>
          <w:b/>
          <w:noProof/>
          <w:lang w:val="sr-Latn-BA"/>
        </w:rPr>
        <w:t>IX</w:t>
      </w:r>
    </w:p>
    <w:p w:rsidR="00E1559B" w:rsidRDefault="00E1559B" w:rsidP="00F4735F">
      <w:pPr>
        <w:rPr>
          <w:lang w:val="sr-Cyrl-BA"/>
        </w:rPr>
      </w:pPr>
    </w:p>
    <w:p w:rsidR="00E1559B" w:rsidRDefault="00E1559B" w:rsidP="00F4735F">
      <w:pPr>
        <w:jc w:val="both"/>
        <w:rPr>
          <w:lang w:val="sr-Cyrl-BA"/>
        </w:rPr>
      </w:pPr>
      <w:r>
        <w:rPr>
          <w:lang w:val="sr-Cyrl-CS"/>
        </w:rPr>
        <w:t xml:space="preserve">U </w:t>
      </w:r>
      <w:r>
        <w:rPr>
          <w:lang w:val="sr-Cyrl-BA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 xml:space="preserve">akona o lokalnoj samoupravi </w:t>
      </w:r>
      <w:r>
        <w:rPr>
          <w:lang w:val="sr-Latn-BA"/>
        </w:rPr>
        <w:t xml:space="preserve"> </w:t>
      </w:r>
      <w:r>
        <w:rPr>
          <w:lang w:val="sr-Cyrl-BA"/>
        </w:rPr>
        <w:t>u član u 56. stav (2) se briše,  a dosadašnji stav (3) postaje stav (2).</w:t>
      </w:r>
    </w:p>
    <w:p w:rsidR="00E1559B" w:rsidRDefault="00E1559B" w:rsidP="00F4735F">
      <w:pPr>
        <w:rPr>
          <w:lang w:val="sr-Cyrl-BA"/>
        </w:rPr>
      </w:pPr>
    </w:p>
    <w:p w:rsidR="00E1559B" w:rsidRDefault="00E1559B" w:rsidP="00F4735F">
      <w:pPr>
        <w:jc w:val="center"/>
        <w:rPr>
          <w:b/>
          <w:lang w:val="sr-Cyrl-BA"/>
        </w:rPr>
      </w:pPr>
      <w:r w:rsidRPr="00445B70">
        <w:rPr>
          <w:b/>
          <w:lang w:val="sr-Cyrl-BA"/>
        </w:rPr>
        <w:t>Obrazloženje</w:t>
      </w:r>
    </w:p>
    <w:p w:rsidR="00E1559B" w:rsidRDefault="00E1559B" w:rsidP="00F4735F">
      <w:pPr>
        <w:jc w:val="both"/>
        <w:rPr>
          <w:lang w:val="sr-Cyrl-BA"/>
        </w:rPr>
      </w:pPr>
      <w:r>
        <w:rPr>
          <w:lang w:val="sr-Cyrl-BA"/>
        </w:rPr>
        <w:t>Izbor zamjenika gradonačelnika ili načelnika pravo koje gradonačelnik ili načelnik ima po članu 55. Prema tome smatramo da je stav (2) u članu 56. suvišan.</w:t>
      </w:r>
    </w:p>
    <w:p w:rsidR="00E1559B" w:rsidRDefault="00E1559B" w:rsidP="00F4735F">
      <w:pPr>
        <w:jc w:val="both"/>
        <w:rPr>
          <w:lang w:val="sr-Cyrl-BA"/>
        </w:rPr>
      </w:pPr>
    </w:p>
    <w:p w:rsidR="00E1559B" w:rsidRPr="0091132C" w:rsidRDefault="00E1559B" w:rsidP="00F4735F">
      <w:pPr>
        <w:jc w:val="center"/>
        <w:rPr>
          <w:rFonts w:cs="Times New Roman"/>
          <w:b/>
          <w:noProof/>
          <w:lang w:val="sr-Latn-BA"/>
        </w:rPr>
      </w:pPr>
      <w:r w:rsidRPr="00396743">
        <w:rPr>
          <w:rFonts w:cs="Times New Roman"/>
          <w:b/>
          <w:noProof/>
          <w:lang w:val="sr-Cyrl-CS"/>
        </w:rPr>
        <w:t>AMANDMAN</w:t>
      </w:r>
      <w:r>
        <w:rPr>
          <w:rFonts w:cs="Times New Roman"/>
          <w:b/>
          <w:noProof/>
          <w:lang w:val="sr-Cyrl-CS"/>
        </w:rPr>
        <w:t xml:space="preserve"> </w:t>
      </w:r>
      <w:r>
        <w:rPr>
          <w:rFonts w:cs="Times New Roman"/>
          <w:b/>
          <w:noProof/>
          <w:lang w:val="sr-Latn-BA"/>
        </w:rPr>
        <w:t>X</w:t>
      </w:r>
    </w:p>
    <w:p w:rsidR="00E1559B" w:rsidRDefault="00E1559B" w:rsidP="00F4735F">
      <w:pPr>
        <w:jc w:val="center"/>
        <w:rPr>
          <w:lang w:val="sr-Cyrl-BA"/>
        </w:rPr>
      </w:pPr>
    </w:p>
    <w:p w:rsidR="00E1559B" w:rsidRDefault="00E1559B" w:rsidP="00F4735F">
      <w:pPr>
        <w:jc w:val="both"/>
        <w:rPr>
          <w:lang w:val="sr-Cyrl-CS"/>
        </w:rPr>
      </w:pPr>
      <w:r>
        <w:rPr>
          <w:lang w:val="sr-Cyrl-CS"/>
        </w:rPr>
        <w:t xml:space="preserve">U </w:t>
      </w:r>
      <w:r>
        <w:rPr>
          <w:lang w:val="sr-Cyrl-BA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>a</w:t>
      </w:r>
      <w:r>
        <w:rPr>
          <w:lang w:val="sr-Cyrl-CS"/>
        </w:rPr>
        <w:t>kona o lokalnoj samoupravi u članu</w:t>
      </w:r>
      <w:r w:rsidRPr="00016F01">
        <w:rPr>
          <w:lang w:val="sr-Cyrl-CS"/>
        </w:rPr>
        <w:t xml:space="preserve"> 59. u stavu (1) tačka 8) brišu se riječi „uz prethodno mišljenje Ministarstva“.</w:t>
      </w:r>
    </w:p>
    <w:p w:rsidR="00E1559B" w:rsidRDefault="00E1559B" w:rsidP="00F4735F">
      <w:pPr>
        <w:jc w:val="both"/>
        <w:rPr>
          <w:lang w:val="sr-Cyrl-CS"/>
        </w:rPr>
      </w:pPr>
      <w:r>
        <w:rPr>
          <w:lang w:val="sr-Cyrl-CS"/>
        </w:rPr>
        <w:t xml:space="preserve">U istom članu tačka 9) mijenja se i glasi: </w:t>
      </w:r>
    </w:p>
    <w:p w:rsidR="00E1559B" w:rsidRPr="00A360C0" w:rsidRDefault="00E1559B" w:rsidP="00F4735F">
      <w:pPr>
        <w:jc w:val="both"/>
        <w:rPr>
          <w:lang w:val="sr-Cyrl-BA"/>
        </w:rPr>
      </w:pPr>
      <w:r>
        <w:rPr>
          <w:lang w:val="sr-Cyrl-CS"/>
        </w:rPr>
        <w:t xml:space="preserve">„9) </w:t>
      </w:r>
      <w:r>
        <w:rPr>
          <w:lang w:val="sr-Cyrl-BA"/>
        </w:rPr>
        <w:t>predlaže imenovanje i razrješenje načelnika odjeljenja ili službe,“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DD699B" w:rsidRDefault="00E1559B" w:rsidP="00F4735F">
      <w:pPr>
        <w:jc w:val="both"/>
        <w:rPr>
          <w:lang w:val="sr-Cyrl-CS"/>
        </w:rPr>
      </w:pPr>
      <w:r>
        <w:rPr>
          <w:lang w:val="sr-Cyrl-CS"/>
        </w:rPr>
        <w:t>Ministarstvo</w:t>
      </w:r>
      <w:r w:rsidRPr="00016F01">
        <w:rPr>
          <w:lang w:val="sr-Cyrl-CS"/>
        </w:rPr>
        <w:t xml:space="preserve"> je, po zakonu, nadležno za propisivanje opšte strukture i principa organizovanja gradske, odnosno opštinske uprave u jedinici lokalne samouprave. Sama organizacija koja se uređuje Pravilnikom je u nadležnosti jedinice lokalne samouprave i predstavlja njeno Ustavno pravo i obavezu u okvirima izvornih i povjerenih nadležnosti.</w:t>
      </w:r>
      <w:r>
        <w:rPr>
          <w:lang w:val="sr-Cyrl-CS"/>
        </w:rPr>
        <w:t xml:space="preserve"> Takođe, utvrđuje se ovlašćenje gradonačelniku odnosno načelniku da predloži skupštini imenovanje, odnosno razrješenje načelnika odjeljenja ili službe. </w:t>
      </w:r>
    </w:p>
    <w:p w:rsidR="00E1559B" w:rsidRDefault="00E1559B" w:rsidP="00F4735F">
      <w:pPr>
        <w:jc w:val="center"/>
        <w:rPr>
          <w:b/>
          <w:lang w:val="sr-Latn-BA"/>
        </w:rPr>
      </w:pPr>
    </w:p>
    <w:p w:rsidR="00E1559B" w:rsidRPr="00A360C0" w:rsidRDefault="00E1559B" w:rsidP="00F4735F">
      <w:pPr>
        <w:jc w:val="center"/>
        <w:rPr>
          <w:b/>
          <w:lang w:val="sr-Cyrl-BA"/>
        </w:rPr>
      </w:pPr>
      <w:r>
        <w:rPr>
          <w:b/>
          <w:lang w:val="sr-Cyrl-CS"/>
        </w:rPr>
        <w:t>AMANDMAN</w:t>
      </w:r>
      <w:r>
        <w:rPr>
          <w:b/>
          <w:lang w:val="sr-Latn-BA"/>
        </w:rPr>
        <w:t xml:space="preserve"> XI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Pr="00B47E78" w:rsidRDefault="00E1559B" w:rsidP="00F4735F">
      <w:pPr>
        <w:ind w:firstLine="720"/>
        <w:jc w:val="both"/>
        <w:rPr>
          <w:lang w:val="sr-Latn-BA"/>
        </w:rPr>
      </w:pPr>
      <w:r w:rsidRPr="00AF06CD">
        <w:rPr>
          <w:lang w:val="sr-Cyrl-CS"/>
        </w:rPr>
        <w:t xml:space="preserve">U </w:t>
      </w:r>
      <w:r>
        <w:rPr>
          <w:lang w:val="sr-Cyrl-CS"/>
        </w:rPr>
        <w:t>Prijedlogu z</w:t>
      </w:r>
      <w:r w:rsidRPr="00016F01">
        <w:rPr>
          <w:lang w:val="sr-Cyrl-CS"/>
        </w:rPr>
        <w:t>a</w:t>
      </w:r>
      <w:r>
        <w:rPr>
          <w:lang w:val="sr-Cyrl-CS"/>
        </w:rPr>
        <w:t xml:space="preserve">kona o lokalnoj samoupravi </w:t>
      </w:r>
      <w:r w:rsidRPr="00AF06CD">
        <w:rPr>
          <w:lang w:val="sr-Cyrl-CS"/>
        </w:rPr>
        <w:t xml:space="preserve">članu 62. </w:t>
      </w:r>
      <w:r>
        <w:rPr>
          <w:lang w:val="sr-Cyrl-CS"/>
        </w:rPr>
        <w:t xml:space="preserve">u stavu (4) </w:t>
      </w:r>
      <w:r w:rsidRPr="00AF06CD">
        <w:rPr>
          <w:lang w:val="sr-Cyrl-CS"/>
        </w:rPr>
        <w:t>poslije riječi: „zaposlenih“, dodaju se riječi: „kao i u gradskoj, odnosno opštinskoj upravi za</w:t>
      </w:r>
      <w:r>
        <w:rPr>
          <w:lang w:val="sr-Cyrl-CS"/>
        </w:rPr>
        <w:t xml:space="preserve"> obavljanje specifičnih poslova“.</w:t>
      </w: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C91F67" w:rsidRDefault="00E1559B" w:rsidP="00F4735F">
      <w:pPr>
        <w:ind w:firstLine="720"/>
        <w:jc w:val="both"/>
        <w:rPr>
          <w:lang w:val="sr-Cyrl-CS"/>
        </w:rPr>
      </w:pPr>
      <w:r w:rsidRPr="00C91F67">
        <w:rPr>
          <w:lang w:val="sr-Cyrl-CS"/>
        </w:rPr>
        <w:t xml:space="preserve">Ovim amndmanom popisuje se mogućnost osnivanja samostalnih odsjeka i u gradskim, odnosno opšinskim upravama koje imaju više od 10 zaposlenih, budući da organizacija nekih specifičnih poslova nameće potrebu za ovakvim organizacionim jedinicama. </w:t>
      </w: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Pr="00A360C0" w:rsidRDefault="00E1559B" w:rsidP="00F4735F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AMANDMAN </w:t>
      </w:r>
      <w:r>
        <w:rPr>
          <w:b/>
          <w:lang w:val="sr-Latn-BA"/>
        </w:rPr>
        <w:t>XII</w:t>
      </w:r>
    </w:p>
    <w:p w:rsidR="00E1559B" w:rsidRDefault="00E1559B" w:rsidP="00F4735F">
      <w:pPr>
        <w:jc w:val="both"/>
        <w:rPr>
          <w:lang w:val="sr-Cyrl-CS"/>
        </w:rPr>
      </w:pPr>
    </w:p>
    <w:p w:rsidR="00E1559B" w:rsidRPr="00AF06CD" w:rsidRDefault="00E1559B" w:rsidP="00F4735F">
      <w:pPr>
        <w:ind w:firstLine="720"/>
        <w:rPr>
          <w:lang w:val="sr-Cyrl-CS"/>
        </w:rPr>
      </w:pPr>
      <w:r>
        <w:rPr>
          <w:lang w:val="sr-Cyrl-CS"/>
        </w:rPr>
        <w:t>U Prijedlogu z</w:t>
      </w:r>
      <w:r w:rsidRPr="00016F01">
        <w:rPr>
          <w:lang w:val="sr-Cyrl-CS"/>
        </w:rPr>
        <w:t>a</w:t>
      </w:r>
      <w:r>
        <w:rPr>
          <w:lang w:val="sr-Cyrl-CS"/>
        </w:rPr>
        <w:t xml:space="preserve">kona o lokalnoj samoupravi član </w:t>
      </w:r>
      <w:r w:rsidRPr="00AF06CD">
        <w:rPr>
          <w:lang w:val="sr-Cyrl-CS"/>
        </w:rPr>
        <w:t xml:space="preserve"> 63. mijenja se i glasi:</w:t>
      </w:r>
    </w:p>
    <w:p w:rsidR="00E1559B" w:rsidRPr="00C91F67" w:rsidRDefault="00E1559B" w:rsidP="00F4735F">
      <w:pPr>
        <w:jc w:val="both"/>
        <w:rPr>
          <w:lang w:val="sr-Cyrl-CS"/>
        </w:rPr>
      </w:pPr>
      <w:r w:rsidRPr="00AF06CD">
        <w:rPr>
          <w:lang w:val="sr-Cyrl-CS"/>
        </w:rPr>
        <w:t xml:space="preserve">„(1) </w:t>
      </w:r>
      <w:r w:rsidRPr="00C91F67">
        <w:rPr>
          <w:lang w:val="sr-Cyrl-CS"/>
        </w:rPr>
        <w:t>Gradonačelnik, odnosno načelnik opštine može da formira kabinet kao posebnu organizacionu  jedinicu radi vršenja savjetodavnih, protokolarnih i administrativno-tehničkih poslova.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CS"/>
        </w:rPr>
        <w:t>Kabinetom rukovodi šef kabineta kojeg postavlja, odnosno raspoređuje gradonačelnik, odnosno načelnik opštine.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CS"/>
        </w:rPr>
        <w:t xml:space="preserve">Gradnačelnik, odnosno načelnik opštine može da ima savjetnike, s tim da načelnik opštine može da ima najviše dva savjetnika. 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CS"/>
        </w:rPr>
        <w:t>Gradonačelnik može da postavi  gradskog menadžera i gradskog arhitektu, odnosno prostornog planera za rad na pripremi i realizaciji ravojnih programa i projekata, kojima se podstiče ekonomski razvoj, obezbjeđuje zaštita životne sredine, održivi razvoj, podstiču preduzetničke inicijative, javno privatno partnerstvo, donose akti prostornog planiranja i iniciraju izmjene propisa radi stvaranja podsticajnog ambijenta za razvoj grada.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CS"/>
        </w:rPr>
        <w:t>Mandat šefa kabineta, savjetnika, gradskog menadžera i gradskog arhitekte, odnosno prostornog planera prestaje prestankom mandata gradonačelnika, odnosno načelnika opštine, ostavkom</w:t>
      </w:r>
      <w:r w:rsidRPr="00E1559B">
        <w:rPr>
          <w:b/>
          <w:lang w:val="sr-Cyrl-CS"/>
        </w:rPr>
        <w:tab/>
      </w:r>
      <w:r w:rsidRPr="00C91F67">
        <w:rPr>
          <w:b/>
          <w:lang w:val="sr-Cyrl-RS"/>
        </w:rPr>
        <w:t xml:space="preserve"> </w:t>
      </w:r>
      <w:r w:rsidRPr="00C91F67">
        <w:rPr>
          <w:lang w:val="sr-Cyrl-RS"/>
        </w:rPr>
        <w:t>ili razrješenjem.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RS"/>
        </w:rPr>
        <w:t xml:space="preserve">Na radno-pravni status šefa </w:t>
      </w:r>
      <w:r w:rsidRPr="00C91F67">
        <w:rPr>
          <w:lang w:val="sr-Cyrl-CS"/>
        </w:rPr>
        <w:t>kabineta, savjetnika, gradskog menadžera i gradskog arhitekte, odnosno prostornog planera primjenjuju se opšti propisi o radu.</w:t>
      </w:r>
    </w:p>
    <w:p w:rsidR="00E1559B" w:rsidRPr="00E1559B" w:rsidRDefault="00E1559B" w:rsidP="00F4735F">
      <w:pPr>
        <w:numPr>
          <w:ilvl w:val="0"/>
          <w:numId w:val="2"/>
        </w:numPr>
        <w:spacing w:line="240" w:lineRule="auto"/>
        <w:ind w:left="0" w:firstLine="0"/>
        <w:jc w:val="both"/>
        <w:rPr>
          <w:lang w:val="sr-Cyrl-CS"/>
        </w:rPr>
      </w:pPr>
      <w:r w:rsidRPr="00C91F67">
        <w:rPr>
          <w:lang w:val="sr-Cyrl-BA"/>
        </w:rPr>
        <w:t>Izuzetno od stava 5. ovog člana ako je za šefa kabineta raspoređeno lice sa statusom službenika ili namještenika u gradskoj, odnosno opštinskoj upravi, to lice, dok je u mandatu šefa kabineta, kao i nakon prestanka mandata ima prava iz radnog odnosa službenika ili namještenika u gradskoj, odnosno opštinskoj upravi.“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Pr="00A360C0" w:rsidRDefault="00E1559B" w:rsidP="00F4735F">
      <w:pPr>
        <w:jc w:val="center"/>
        <w:rPr>
          <w:b/>
          <w:lang w:val="sr-Cyrl-CS"/>
        </w:rPr>
      </w:pPr>
      <w:r w:rsidRPr="00A360C0">
        <w:rPr>
          <w:b/>
          <w:lang w:val="sr-Cyrl-CS"/>
        </w:rPr>
        <w:t>Obrazloženje</w:t>
      </w:r>
    </w:p>
    <w:p w:rsidR="00E1559B" w:rsidRPr="00C91F67" w:rsidRDefault="00E1559B" w:rsidP="00F4735F">
      <w:pPr>
        <w:jc w:val="center"/>
        <w:rPr>
          <w:lang w:val="sr-Cyrl-CS"/>
        </w:rPr>
      </w:pPr>
    </w:p>
    <w:p w:rsidR="00E1559B" w:rsidRPr="00E1559B" w:rsidRDefault="00E1559B" w:rsidP="00F4735F">
      <w:pPr>
        <w:ind w:firstLine="720"/>
        <w:jc w:val="both"/>
        <w:rPr>
          <w:lang w:val="sr-Cyrl-CS"/>
        </w:rPr>
      </w:pPr>
      <w:r w:rsidRPr="00C91F67">
        <w:rPr>
          <w:lang w:val="sr-Cyrl-CS"/>
        </w:rPr>
        <w:t xml:space="preserve">Ovim amandmanom daje se mogućnost svim jedinicama lokalne samouprave da imaju kabinet i savjetnika, dok gradskog menadžera i  gradskog arhitektu, odnosno prostornog planera mogu da imaju samo gradovi. </w:t>
      </w:r>
    </w:p>
    <w:p w:rsidR="00E1559B" w:rsidRPr="00A04CEC" w:rsidRDefault="00E1559B" w:rsidP="00F4735F">
      <w:pPr>
        <w:jc w:val="both"/>
        <w:rPr>
          <w:b/>
          <w:lang w:val="sr-Latn-BA"/>
        </w:rPr>
      </w:pPr>
    </w:p>
    <w:p w:rsidR="00E1559B" w:rsidRPr="00016F01" w:rsidRDefault="00E1559B" w:rsidP="00F4735F">
      <w:pPr>
        <w:jc w:val="center"/>
        <w:rPr>
          <w:lang w:val="sr-Cyrl-CS"/>
        </w:rPr>
      </w:pPr>
      <w:r>
        <w:rPr>
          <w:b/>
          <w:lang w:val="sr-Cyrl-CS"/>
        </w:rPr>
        <w:t xml:space="preserve">AMANDMAN </w:t>
      </w:r>
      <w:r>
        <w:rPr>
          <w:b/>
          <w:lang w:val="sr-Latn-BA"/>
        </w:rPr>
        <w:t>XIII</w:t>
      </w:r>
      <w:r>
        <w:rPr>
          <w:b/>
          <w:lang w:val="sr-Cyrl-CS"/>
        </w:rPr>
        <w:br/>
      </w:r>
    </w:p>
    <w:p w:rsidR="00E1559B" w:rsidRDefault="00E1559B" w:rsidP="00F4735F">
      <w:pPr>
        <w:jc w:val="both"/>
        <w:rPr>
          <w:lang w:val="sr-Latn-BA"/>
        </w:rPr>
      </w:pPr>
      <w:r>
        <w:rPr>
          <w:lang w:val="sr-Cyrl-CS"/>
        </w:rPr>
        <w:tab/>
        <w:t xml:space="preserve">U </w:t>
      </w:r>
      <w:r>
        <w:rPr>
          <w:lang w:val="sr-Cyrl-BA"/>
        </w:rPr>
        <w:t>P</w:t>
      </w:r>
      <w:r w:rsidRPr="00016F01">
        <w:rPr>
          <w:lang w:val="sr-Cyrl-CS"/>
        </w:rPr>
        <w:t xml:space="preserve">rijedlogu </w:t>
      </w:r>
      <w:r>
        <w:rPr>
          <w:lang w:val="sr-Cyrl-CS"/>
        </w:rPr>
        <w:t>z</w:t>
      </w:r>
      <w:r w:rsidRPr="00016F01">
        <w:rPr>
          <w:lang w:val="sr-Cyrl-CS"/>
        </w:rPr>
        <w:t>akona o lokalnoj samoupravi u čl</w:t>
      </w:r>
      <w:r>
        <w:rPr>
          <w:lang w:val="sr-Cyrl-CS"/>
        </w:rPr>
        <w:t xml:space="preserve">anu 64.  u stavu (2) </w:t>
      </w:r>
      <w:r w:rsidRPr="00016F01">
        <w:rPr>
          <w:lang w:val="sr-Cyrl-CS"/>
        </w:rPr>
        <w:t xml:space="preserve"> brišu </w:t>
      </w:r>
      <w:r>
        <w:rPr>
          <w:lang w:val="sr-Cyrl-CS"/>
        </w:rPr>
        <w:t xml:space="preserve">se </w:t>
      </w:r>
      <w:r w:rsidRPr="00016F01">
        <w:rPr>
          <w:lang w:val="sr-Cyrl-CS"/>
        </w:rPr>
        <w:t>riječi „koja se utvrđuju na obrazloženi prijedlog sekretara skupštine“.</w:t>
      </w:r>
    </w:p>
    <w:p w:rsidR="00E1559B" w:rsidRPr="0091132C" w:rsidRDefault="00E1559B" w:rsidP="00F4735F">
      <w:pPr>
        <w:jc w:val="both"/>
        <w:rPr>
          <w:lang w:val="sr-Cyrl-BA"/>
        </w:rPr>
      </w:pPr>
      <w:r>
        <w:rPr>
          <w:lang w:val="sr-Latn-BA"/>
        </w:rPr>
        <w:tab/>
      </w:r>
      <w:r>
        <w:rPr>
          <w:lang w:val="sr-Cyrl-BA"/>
        </w:rPr>
        <w:t xml:space="preserve">U istom članu </w:t>
      </w:r>
      <w:r w:rsidRPr="00016F01">
        <w:rPr>
          <w:lang w:val="sr-Cyrl-CS"/>
        </w:rPr>
        <w:t>briše se stav (4).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E1559B" w:rsidRDefault="00E1559B" w:rsidP="00F4735F">
      <w:pPr>
        <w:jc w:val="both"/>
        <w:rPr>
          <w:lang w:val="sr-Cyrl-CS"/>
        </w:rPr>
      </w:pPr>
      <w:r w:rsidRPr="00016F01">
        <w:rPr>
          <w:lang w:val="sr-Cyrl-CS"/>
        </w:rPr>
        <w:t>Sekretar skupštine je u rangu načelnika odjeljenja, koji nemaju zakonom dato pravo da predlažu organizaciju organizacionih jedinica na čijem su čelu, pa njegovo posebno isticanje i davanje ekskluzivnog prava da učestvuje, predlaže, pa praktično i propisuje dio</w:t>
      </w:r>
      <w:r>
        <w:rPr>
          <w:b/>
          <w:lang w:val="sr-Cyrl-CS"/>
        </w:rPr>
        <w:t xml:space="preserve"> </w:t>
      </w:r>
      <w:r w:rsidRPr="00016F01">
        <w:rPr>
          <w:lang w:val="sr-Cyrl-CS"/>
        </w:rPr>
        <w:t>pravilnika o unutrašnjoj organizaciji i sitematizaciji nema osnova, jer je cio pravilnik u nadležnosti gradonačelnika, odnosno načelnika opštine.</w:t>
      </w: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Pr="00DD699B" w:rsidRDefault="00E1559B" w:rsidP="00F4735F">
      <w:pPr>
        <w:jc w:val="center"/>
        <w:rPr>
          <w:b/>
          <w:lang w:val="sr-Cyrl-BA"/>
        </w:rPr>
      </w:pPr>
      <w:r>
        <w:rPr>
          <w:b/>
          <w:lang w:val="sr-Cyrl-CS"/>
        </w:rPr>
        <w:t xml:space="preserve">AMANDMAN </w:t>
      </w:r>
      <w:r>
        <w:rPr>
          <w:b/>
          <w:lang w:val="sr-Latn-BA"/>
        </w:rPr>
        <w:t>XIV</w:t>
      </w:r>
    </w:p>
    <w:p w:rsidR="00E1559B" w:rsidRP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>U Prijedlogu z</w:t>
      </w:r>
      <w:r w:rsidRPr="00016F01">
        <w:rPr>
          <w:lang w:val="sr-Cyrl-CS"/>
        </w:rPr>
        <w:t xml:space="preserve">akona o lokalnoj samoupravi </w:t>
      </w:r>
      <w:r>
        <w:rPr>
          <w:lang w:val="sr-Cyrl-CS"/>
        </w:rPr>
        <w:t>u</w:t>
      </w:r>
      <w:r w:rsidRPr="00AF06CD">
        <w:rPr>
          <w:lang w:val="sr-Cyrl-RS"/>
        </w:rPr>
        <w:t xml:space="preserve"> članu 67.</w:t>
      </w:r>
      <w:r>
        <w:rPr>
          <w:lang w:val="sr-Cyrl-CS"/>
        </w:rPr>
        <w:t xml:space="preserve"> u stavu (3)</w:t>
      </w:r>
      <w:r w:rsidRPr="00AF06CD">
        <w:rPr>
          <w:lang w:val="sr-Cyrl-CS"/>
        </w:rPr>
        <w:t xml:space="preserve"> poslije riječi: „funkcionere jedinice lokalne samouprave“, dodaju se riječi: „i zaposlene koji obavljaju poslove u oblasti zaštite od požara“.</w:t>
      </w:r>
    </w:p>
    <w:p w:rsidR="00E1559B" w:rsidRPr="00AF06CD" w:rsidRDefault="00E1559B" w:rsidP="00F4735F">
      <w:pPr>
        <w:ind w:firstLine="720"/>
        <w:jc w:val="both"/>
        <w:rPr>
          <w:lang w:val="sr-Cyrl-CS"/>
        </w:rPr>
      </w:pPr>
    </w:p>
    <w:p w:rsidR="00E1559B" w:rsidRDefault="00E1559B" w:rsidP="00F4735F">
      <w:pPr>
        <w:jc w:val="both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C91F67" w:rsidRDefault="00E1559B" w:rsidP="00F4735F">
      <w:pPr>
        <w:ind w:firstLine="720"/>
        <w:jc w:val="both"/>
        <w:rPr>
          <w:lang w:val="sr-Cyrl-CS"/>
        </w:rPr>
      </w:pPr>
      <w:r w:rsidRPr="00C91F67">
        <w:rPr>
          <w:lang w:val="sr-Cyrl-CS"/>
        </w:rPr>
        <w:t xml:space="preserve">Ovim amandmanom precizira se odredba koja određuje  maksimalan broj zaposlenih, na način da se potreban broj službenika i namještenika određuje tako da </w:t>
      </w:r>
      <w:r w:rsidRPr="00C91F67">
        <w:rPr>
          <w:lang w:val="sr-Cyrl-BA"/>
        </w:rPr>
        <w:t>t</w:t>
      </w:r>
      <w:r w:rsidRPr="00C91F67">
        <w:rPr>
          <w:lang w:val="sr-Cyrl-CS"/>
        </w:rPr>
        <w:t xml:space="preserve">aj broj, pored funkcionera jedinice lokalne samouprave ne uključuje  i zaposlene koji obavljaju poslove u oblasti zaštite od požara. 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Pr="0091132C" w:rsidRDefault="00E1559B" w:rsidP="00F4735F">
      <w:pPr>
        <w:jc w:val="center"/>
        <w:rPr>
          <w:b/>
          <w:lang w:val="sr-Latn-BA"/>
        </w:rPr>
      </w:pPr>
      <w:r w:rsidRPr="003D1AFF">
        <w:rPr>
          <w:b/>
          <w:lang w:val="sr-Cyrl-BA"/>
        </w:rPr>
        <w:t xml:space="preserve">AMANDMAN </w:t>
      </w:r>
      <w:r>
        <w:rPr>
          <w:b/>
          <w:lang w:val="sr-Latn-BA"/>
        </w:rPr>
        <w:t>XV</w:t>
      </w:r>
    </w:p>
    <w:p w:rsidR="00E1559B" w:rsidRPr="003D1AFF" w:rsidRDefault="00E1559B" w:rsidP="00F4735F">
      <w:pPr>
        <w:jc w:val="center"/>
        <w:rPr>
          <w:b/>
          <w:lang w:val="sr-Cyrl-BA"/>
        </w:rPr>
      </w:pP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>U Prijedlogu z</w:t>
      </w:r>
      <w:r w:rsidRPr="00016F01">
        <w:rPr>
          <w:lang w:val="sr-Cyrl-CS"/>
        </w:rPr>
        <w:t>a</w:t>
      </w:r>
      <w:r>
        <w:rPr>
          <w:lang w:val="sr-Cyrl-CS"/>
        </w:rPr>
        <w:t>kona o lokalnoj samoupravi u članu</w:t>
      </w:r>
      <w:r w:rsidRPr="00016F01">
        <w:rPr>
          <w:lang w:val="sr-Cyrl-CS"/>
        </w:rPr>
        <w:t xml:space="preserve"> 109. na kraju stava (1) brišu </w:t>
      </w:r>
      <w:r>
        <w:rPr>
          <w:lang w:val="sr-Cyrl-CS"/>
        </w:rPr>
        <w:t xml:space="preserve">se </w:t>
      </w:r>
      <w:r w:rsidRPr="00016F01">
        <w:rPr>
          <w:lang w:val="sr-Cyrl-CS"/>
        </w:rPr>
        <w:t>riječi „i svaki odbornik na području mjesne zajednice u kojoj ima prebivalište“.</w:t>
      </w: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U istom članu </w:t>
      </w:r>
      <w:r w:rsidRPr="00016F01">
        <w:rPr>
          <w:lang w:val="sr-Cyrl-CS"/>
        </w:rPr>
        <w:t>u stavu (3) brišu se riječi „ili 100“.</w:t>
      </w: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F24A91" w:rsidRDefault="00E1559B" w:rsidP="00F4735F">
      <w:pPr>
        <w:jc w:val="both"/>
        <w:rPr>
          <w:lang w:val="sr-Latn-BA"/>
        </w:rPr>
      </w:pPr>
      <w:r w:rsidRPr="00016F01">
        <w:rPr>
          <w:lang w:val="sr-Cyrl-CS"/>
        </w:rPr>
        <w:t>Sastavi skupština opština i gradova biraju se na principima otvorenih lista tako da odbornici ne predstavljaju „svoje“ mjesne zajednice i manje mjesne zajednice, u pravilu, nemaju odbornika sa svog područja, dok veće imaju i više odbornika na svojoj teritoriji. Brisanjem ovog teksta dovode se sve mjesne zajednice u isti status.</w:t>
      </w:r>
    </w:p>
    <w:p w:rsidR="00E1559B" w:rsidRPr="00016F01" w:rsidRDefault="00E1559B" w:rsidP="00F4735F">
      <w:pPr>
        <w:jc w:val="both"/>
        <w:rPr>
          <w:lang w:val="sr-Cyrl-CS"/>
        </w:rPr>
      </w:pPr>
      <w:r w:rsidRPr="00016F01">
        <w:rPr>
          <w:lang w:val="sr-Cyrl-CS"/>
        </w:rPr>
        <w:t>U gradskim područjima mnoge mjesne zajednice imaju više hiljada birača pa je limit od minimalnih 100 birača potrebnih da se sazove zbor građana u rangu manjem od broja birača u jednoj stambenoj zgradi, te je potrebno ovaj limit vezati za procenat od broja birača u mjesnoj zajednici.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Pr="00F24A91" w:rsidRDefault="00E1559B" w:rsidP="00F4735F">
      <w:pPr>
        <w:jc w:val="center"/>
        <w:rPr>
          <w:b/>
          <w:lang w:val="sr-Latn-BA"/>
        </w:rPr>
      </w:pPr>
      <w:r>
        <w:rPr>
          <w:b/>
          <w:lang w:val="sr-Cyrl-CS"/>
        </w:rPr>
        <w:t>AMANDMAN</w:t>
      </w:r>
      <w:r>
        <w:rPr>
          <w:b/>
          <w:lang w:val="sr-Latn-BA"/>
        </w:rPr>
        <w:t xml:space="preserve"> XVI</w:t>
      </w:r>
    </w:p>
    <w:p w:rsidR="00E1559B" w:rsidRDefault="00E1559B" w:rsidP="00F4735F">
      <w:pP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lang w:val="sr-Cyrl-CS"/>
        </w:rPr>
        <w:t xml:space="preserve">U </w:t>
      </w:r>
      <w:r>
        <w:rPr>
          <w:lang w:val="sr-Cyrl-BA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>a</w:t>
      </w:r>
      <w:r>
        <w:rPr>
          <w:lang w:val="sr-Cyrl-CS"/>
        </w:rPr>
        <w:t xml:space="preserve">kona o lokalnoj samoupravi u članu </w:t>
      </w:r>
      <w:r w:rsidRPr="00016F01">
        <w:rPr>
          <w:lang w:val="sr-Cyrl-CS"/>
        </w:rPr>
        <w:t xml:space="preserve"> 111. u stavu (3) brišu se riječi „ili 500“ kao i tekst „, ni veći od 7 % ili 700 birača“.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Pr="00016F01" w:rsidRDefault="00E1559B" w:rsidP="00F4735F">
      <w:pPr>
        <w:jc w:val="both"/>
        <w:rPr>
          <w:lang w:val="sr-Cyrl-CS"/>
        </w:rPr>
      </w:pPr>
      <w:r w:rsidRPr="00016F01">
        <w:rPr>
          <w:lang w:val="sr-Cyrl-CS"/>
        </w:rPr>
        <w:t>Kao i u prethodnom amandmanu, potrebno je vezati se za procenat broja birača upisanih u birački spisak kao minimalni uslov za podnošenje inicijative, a ne za apsolutne brojke, zbog većih opština/gradova, a gornji limit je nepotreban.</w:t>
      </w:r>
    </w:p>
    <w:p w:rsidR="00E1559B" w:rsidRPr="00016F01" w:rsidRDefault="00E1559B" w:rsidP="00F4735F">
      <w:pPr>
        <w:jc w:val="both"/>
        <w:rPr>
          <w:lang w:val="sr-Cyrl-CS"/>
        </w:rPr>
      </w:pPr>
    </w:p>
    <w:p w:rsidR="00E1559B" w:rsidRPr="00A360C0" w:rsidRDefault="00E1559B" w:rsidP="00F4735F">
      <w:pPr>
        <w:jc w:val="center"/>
        <w:rPr>
          <w:b/>
          <w:lang w:val="sr-Cyrl-BA"/>
        </w:rPr>
      </w:pPr>
      <w:r w:rsidRPr="00016F01">
        <w:rPr>
          <w:lang w:val="sr-Cyrl-CS"/>
        </w:rPr>
        <w:t xml:space="preserve"> </w:t>
      </w:r>
      <w:r>
        <w:rPr>
          <w:b/>
          <w:lang w:val="sr-Cyrl-CS"/>
        </w:rPr>
        <w:t>AMANDMAN</w:t>
      </w:r>
      <w:r>
        <w:rPr>
          <w:b/>
          <w:lang w:val="sr-Latn-BA"/>
        </w:rPr>
        <w:t xml:space="preserve"> XVII</w:t>
      </w:r>
    </w:p>
    <w:p w:rsidR="00E1559B" w:rsidRDefault="00E1559B" w:rsidP="00F4735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U </w:t>
      </w:r>
      <w:r>
        <w:rPr>
          <w:lang w:val="sr-Cyrl-BA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 xml:space="preserve">akona </w:t>
      </w:r>
      <w:r>
        <w:rPr>
          <w:lang w:val="sr-Cyrl-CS"/>
        </w:rPr>
        <w:t>o lokalnoj samoupravi u članu 152.  u stavu  (1) u tačkama  1) i 3) riječ „šest“ mijenja se riječju „tri“.</w:t>
      </w:r>
    </w:p>
    <w:p w:rsidR="00E1559B" w:rsidRDefault="00E1559B" w:rsidP="00F4735F">
      <w:pPr>
        <w:jc w:val="both"/>
        <w:rPr>
          <w:b/>
          <w:lang w:val="sr-Cyrl-BA"/>
        </w:rPr>
      </w:pPr>
    </w:p>
    <w:p w:rsidR="00E1559B" w:rsidRDefault="00E1559B" w:rsidP="00F4735F">
      <w:pPr>
        <w:jc w:val="center"/>
        <w:rPr>
          <w:b/>
          <w:lang w:val="sr-Cyrl-CS"/>
        </w:rPr>
      </w:pPr>
      <w:r>
        <w:rPr>
          <w:b/>
          <w:lang w:val="sr-Cyrl-CS"/>
        </w:rPr>
        <w:t>Obrazloženje</w:t>
      </w:r>
    </w:p>
    <w:p w:rsidR="00E1559B" w:rsidRDefault="00E1559B" w:rsidP="00F4735F">
      <w:pPr>
        <w:jc w:val="both"/>
        <w:rPr>
          <w:lang w:val="sr-Cyrl-BA"/>
        </w:rPr>
      </w:pPr>
      <w:r w:rsidRPr="00D4723B">
        <w:rPr>
          <w:lang w:val="sr-Cyrl-BA"/>
        </w:rPr>
        <w:t>Skraćivanje rokova.</w:t>
      </w:r>
    </w:p>
    <w:p w:rsidR="00E1559B" w:rsidRDefault="00E1559B" w:rsidP="00F4735F">
      <w:pPr>
        <w:jc w:val="center"/>
        <w:rPr>
          <w:b/>
          <w:lang w:val="sr-Cyrl-CS"/>
        </w:rPr>
      </w:pPr>
    </w:p>
    <w:p w:rsidR="00E1559B" w:rsidRPr="00D4723B" w:rsidRDefault="00E1559B" w:rsidP="00F4735F">
      <w:pPr>
        <w:jc w:val="center"/>
        <w:rPr>
          <w:lang w:val="sr-Cyrl-BA"/>
        </w:rPr>
      </w:pPr>
      <w:r>
        <w:rPr>
          <w:b/>
          <w:lang w:val="sr-Cyrl-CS"/>
        </w:rPr>
        <w:t>AMANDMAN</w:t>
      </w:r>
      <w:r>
        <w:rPr>
          <w:b/>
          <w:lang w:val="sr-Latn-BA"/>
        </w:rPr>
        <w:t xml:space="preserve"> XVIII</w:t>
      </w:r>
    </w:p>
    <w:p w:rsidR="00E1559B" w:rsidRPr="00C91F67" w:rsidRDefault="00E1559B" w:rsidP="00F4735F">
      <w:pPr>
        <w:ind w:firstLine="720"/>
        <w:jc w:val="both"/>
        <w:rPr>
          <w:lang w:val="sr-Cyrl-BA"/>
        </w:rPr>
      </w:pPr>
      <w:r>
        <w:rPr>
          <w:lang w:val="sr-Cyrl-CS"/>
        </w:rPr>
        <w:t xml:space="preserve">U </w:t>
      </w:r>
      <w:r>
        <w:rPr>
          <w:lang w:val="sr-Cyrl-BA"/>
        </w:rPr>
        <w:t>P</w:t>
      </w:r>
      <w:r>
        <w:rPr>
          <w:lang w:val="sr-Cyrl-CS"/>
        </w:rPr>
        <w:t>rijedlogu z</w:t>
      </w:r>
      <w:r w:rsidRPr="00016F01">
        <w:rPr>
          <w:lang w:val="sr-Cyrl-CS"/>
        </w:rPr>
        <w:t xml:space="preserve">akona </w:t>
      </w:r>
      <w:r>
        <w:rPr>
          <w:lang w:val="sr-Cyrl-CS"/>
        </w:rPr>
        <w:t>o lokalnoj samoupravi u članu 15</w:t>
      </w:r>
      <w:r>
        <w:rPr>
          <w:lang w:val="sr-Latn-BA"/>
        </w:rPr>
        <w:t xml:space="preserve">9. </w:t>
      </w:r>
      <w:r w:rsidRPr="00C91F67">
        <w:rPr>
          <w:lang w:val="sr-Cyrl-BA"/>
        </w:rPr>
        <w:t>u stavu 1. u tački 2) riječi: „mišljenju Ministarstva“, zamjenjuju se riječima: „načelima za unutrašnju organizaciju i sistematizaciju radnih mjesta u gradskoj, odnosno opštinskoj upravi  propisanim ovim zakonom  i kategorijama, zvanjima i uslovima za obavljanje poslova službenika u jedinicama lokalne samouprave  propisanim zakonom i drugim propisima“.</w:t>
      </w:r>
    </w:p>
    <w:p w:rsidR="00E1559B" w:rsidRPr="00C91F67" w:rsidRDefault="00E1559B" w:rsidP="00F4735F">
      <w:pPr>
        <w:jc w:val="center"/>
        <w:rPr>
          <w:lang w:val="sr-Cyrl-CS"/>
        </w:rPr>
      </w:pPr>
    </w:p>
    <w:p w:rsidR="00E1559B" w:rsidRPr="00A360C0" w:rsidRDefault="00E1559B" w:rsidP="00F4735F">
      <w:pPr>
        <w:jc w:val="center"/>
        <w:rPr>
          <w:b/>
          <w:lang w:val="sr-Cyrl-CS"/>
        </w:rPr>
      </w:pPr>
      <w:r w:rsidRPr="00A360C0">
        <w:rPr>
          <w:b/>
          <w:lang w:val="sr-Cyrl-CS"/>
        </w:rPr>
        <w:t>Obrazloženje</w:t>
      </w:r>
    </w:p>
    <w:p w:rsidR="00E1559B" w:rsidRPr="00C91F67" w:rsidRDefault="00E1559B" w:rsidP="00F4735F">
      <w:pPr>
        <w:jc w:val="both"/>
        <w:rPr>
          <w:lang w:val="sr-Cyrl-CS"/>
        </w:rPr>
      </w:pPr>
      <w:r w:rsidRPr="00C91F67">
        <w:rPr>
          <w:lang w:val="sr-Cyrl-CS"/>
        </w:rPr>
        <w:t>Ako se prihvati Amandman</w:t>
      </w:r>
      <w:r>
        <w:rPr>
          <w:lang w:val="sr-Latn-BA"/>
        </w:rPr>
        <w:t xml:space="preserve"> I</w:t>
      </w:r>
      <w:r w:rsidRPr="00C91F67">
        <w:t>X</w:t>
      </w:r>
      <w:r w:rsidRPr="00C91F67">
        <w:rPr>
          <w:lang w:val="sr-Cyrl-BA"/>
        </w:rPr>
        <w:t xml:space="preserve"> na član 59. stav 1. tačka 8) Prijedloga zakona o lokalnoj samoupravi, neophodna je intervencija i u član 159. stav 1. tačka 2) Prijedloga zakona, tako da se istom izmijeni, odnosno drugačije odredi osnov za prekršajnu odgovornost odgovornog lica u organu jedinice lokalne samouprave.</w:t>
      </w:r>
    </w:p>
    <w:p w:rsidR="00E1559B" w:rsidRPr="00DD699B" w:rsidRDefault="00E1559B" w:rsidP="00F4735F">
      <w:pPr>
        <w:jc w:val="both"/>
        <w:rPr>
          <w:lang w:val="sr-Cyrl-BA"/>
        </w:rPr>
      </w:pPr>
    </w:p>
    <w:p w:rsidR="00E1559B" w:rsidRPr="00E1559B" w:rsidRDefault="00E1559B" w:rsidP="00F4735F">
      <w:pPr>
        <w:spacing w:line="240" w:lineRule="auto"/>
        <w:ind w:left="3600"/>
        <w:jc w:val="center"/>
        <w:rPr>
          <w:rFonts w:cs="Times New Roman"/>
          <w:b/>
          <w:lang w:val="sr-Cyrl-BA"/>
        </w:rPr>
      </w:pPr>
      <w:r w:rsidRPr="00A631C9">
        <w:rPr>
          <w:rFonts w:cs="Times New Roman"/>
          <w:b/>
          <w:lang w:val="ru-RU"/>
        </w:rPr>
        <w:t>PREDSJEDNIK</w:t>
      </w:r>
      <w:r w:rsidRPr="00E1559B">
        <w:rPr>
          <w:rFonts w:cs="Times New Roman"/>
          <w:b/>
          <w:lang w:val="sr-Cyrl-BA"/>
        </w:rPr>
        <w:t xml:space="preserve"> </w:t>
      </w:r>
      <w:r w:rsidRPr="00A631C9">
        <w:rPr>
          <w:rFonts w:cs="Times New Roman"/>
          <w:b/>
          <w:lang w:val="ru-RU"/>
        </w:rPr>
        <w:t>KLUBA</w:t>
      </w:r>
      <w:r w:rsidRPr="00E1559B">
        <w:rPr>
          <w:rFonts w:cs="Times New Roman"/>
          <w:b/>
          <w:lang w:val="sr-Cyrl-BA"/>
        </w:rPr>
        <w:t xml:space="preserve"> </w:t>
      </w:r>
      <w:r w:rsidRPr="00A631C9">
        <w:rPr>
          <w:rFonts w:cs="Times New Roman"/>
          <w:b/>
          <w:lang w:val="ru-RU"/>
        </w:rPr>
        <w:t>POSLANIKA</w:t>
      </w:r>
      <w:r w:rsidRPr="00E1559B">
        <w:rPr>
          <w:rFonts w:cs="Times New Roman"/>
          <w:b/>
          <w:lang w:val="sr-Cyrl-BA"/>
        </w:rPr>
        <w:t xml:space="preserve"> </w:t>
      </w:r>
      <w:r w:rsidRPr="00A631C9">
        <w:rPr>
          <w:rFonts w:cs="Times New Roman"/>
          <w:b/>
          <w:lang w:val="ru-RU"/>
        </w:rPr>
        <w:t>SNSD</w:t>
      </w:r>
    </w:p>
    <w:p w:rsidR="00E1559B" w:rsidRPr="00E1559B" w:rsidRDefault="00E1559B" w:rsidP="00F4735F">
      <w:pPr>
        <w:spacing w:line="240" w:lineRule="auto"/>
        <w:jc w:val="center"/>
        <w:rPr>
          <w:rFonts w:cs="Times New Roman"/>
          <w:b/>
          <w:i/>
          <w:lang w:val="sr-Cyrl-BA"/>
        </w:rPr>
      </w:pPr>
      <w:r w:rsidRPr="00E1559B">
        <w:rPr>
          <w:rFonts w:cs="Times New Roman"/>
          <w:b/>
          <w:i/>
          <w:lang w:val="sr-Cyrl-BA"/>
        </w:rPr>
        <w:t xml:space="preserve">      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</w:t>
      </w:r>
      <w:r>
        <w:rPr>
          <w:rFonts w:cs="Times New Roman"/>
          <w:b/>
          <w:i/>
          <w:lang w:val="sr-Latn-BA"/>
        </w:rPr>
        <w:t xml:space="preserve">       </w:t>
      </w:r>
      <w:r w:rsidRPr="00A631C9">
        <w:rPr>
          <w:rFonts w:cs="Times New Roman"/>
          <w:b/>
          <w:i/>
          <w:lang w:val="sr-Latn-BA"/>
        </w:rPr>
        <w:t xml:space="preserve">   </w:t>
      </w:r>
      <w:r w:rsidRPr="00E1559B">
        <w:rPr>
          <w:rFonts w:cs="Times New Roman"/>
          <w:b/>
          <w:i/>
          <w:lang w:val="sr-Cyrl-BA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 </w:t>
      </w:r>
      <w:r>
        <w:rPr>
          <w:rFonts w:cs="Times New Roman"/>
          <w:b/>
          <w:i/>
          <w:lang w:val="sr-Cyrl-BA"/>
        </w:rPr>
        <w:t xml:space="preserve">  </w:t>
      </w:r>
      <w:r w:rsidRPr="00A631C9">
        <w:rPr>
          <w:rFonts w:cs="Times New Roman"/>
          <w:b/>
          <w:i/>
          <w:lang w:val="sr-Latn-BA"/>
        </w:rPr>
        <w:t xml:space="preserve"> </w:t>
      </w:r>
      <w:r w:rsidRPr="00A631C9">
        <w:rPr>
          <w:rFonts w:cs="Times New Roman"/>
          <w:b/>
          <w:i/>
          <w:lang w:val="ru-RU"/>
        </w:rPr>
        <w:t>Radovan</w:t>
      </w:r>
      <w:r w:rsidRPr="00E1559B">
        <w:rPr>
          <w:rFonts w:cs="Times New Roman"/>
          <w:b/>
          <w:i/>
          <w:lang w:val="sr-Cyrl-BA"/>
        </w:rPr>
        <w:t xml:space="preserve"> </w:t>
      </w:r>
      <w:r w:rsidRPr="00A631C9">
        <w:rPr>
          <w:rFonts w:cs="Times New Roman"/>
          <w:b/>
          <w:i/>
          <w:lang w:val="ru-RU"/>
        </w:rPr>
        <w:t>Vi</w:t>
      </w:r>
      <w:r w:rsidRPr="00E1559B">
        <w:rPr>
          <w:rFonts w:cs="Times New Roman"/>
          <w:b/>
          <w:i/>
          <w:lang w:val="sr-Cyrl-BA"/>
        </w:rPr>
        <w:t>š</w:t>
      </w:r>
      <w:r w:rsidRPr="00A631C9">
        <w:rPr>
          <w:rFonts w:cs="Times New Roman"/>
          <w:b/>
          <w:i/>
          <w:lang w:val="ru-RU"/>
        </w:rPr>
        <w:t>kovi</w:t>
      </w:r>
      <w:r w:rsidRPr="00E1559B">
        <w:rPr>
          <w:rFonts w:cs="Times New Roman"/>
          <w:b/>
          <w:i/>
          <w:lang w:val="sr-Cyrl-BA"/>
        </w:rPr>
        <w:t>ć</w:t>
      </w:r>
    </w:p>
    <w:p w:rsidR="00E1559B" w:rsidRPr="00A631C9" w:rsidRDefault="00E1559B" w:rsidP="00F4735F">
      <w:pPr>
        <w:spacing w:line="240" w:lineRule="auto"/>
        <w:jc w:val="center"/>
        <w:rPr>
          <w:rFonts w:cs="Times New Roman"/>
          <w:b/>
          <w:i/>
          <w:lang w:val="sr-Latn-BA"/>
        </w:rPr>
      </w:pPr>
      <w:r w:rsidRPr="00A631C9">
        <w:rPr>
          <w:rFonts w:cs="Times New Roman"/>
          <w:b/>
          <w:i/>
          <w:lang w:val="sr-Latn-BA"/>
        </w:rPr>
        <w:t xml:space="preserve">  </w:t>
      </w:r>
    </w:p>
    <w:p w:rsidR="00E1559B" w:rsidRPr="00E1559B" w:rsidRDefault="00E1559B" w:rsidP="00F4735F">
      <w:pPr>
        <w:spacing w:line="240" w:lineRule="auto"/>
        <w:ind w:left="2160"/>
        <w:jc w:val="center"/>
        <w:rPr>
          <w:rFonts w:cs="Times New Roman"/>
          <w:b/>
          <w:i/>
          <w:lang w:val="sr-Cyrl-BA"/>
        </w:rPr>
      </w:pPr>
      <w:r w:rsidRPr="00E1559B">
        <w:rPr>
          <w:rFonts w:cs="Times New Roman"/>
          <w:b/>
          <w:lang w:val="sr-Cyrl-BA"/>
        </w:rPr>
        <w:t xml:space="preserve">              </w:t>
      </w:r>
      <w:r w:rsidRPr="00A631C9">
        <w:rPr>
          <w:rFonts w:cs="Times New Roman"/>
          <w:b/>
          <w:lang w:val="sr-Latn-BA"/>
        </w:rPr>
        <w:t xml:space="preserve">             </w:t>
      </w:r>
      <w:r w:rsidRPr="00E1559B">
        <w:rPr>
          <w:rFonts w:cs="Times New Roman"/>
          <w:b/>
          <w:lang w:val="sr-Cyrl-BA"/>
        </w:rPr>
        <w:t xml:space="preserve"> </w:t>
      </w:r>
      <w:r w:rsidRPr="00A631C9">
        <w:rPr>
          <w:rFonts w:cs="Times New Roman"/>
          <w:b/>
          <w:lang w:val="sr-Latn-BA"/>
        </w:rPr>
        <w:t xml:space="preserve">       </w:t>
      </w:r>
      <w:r w:rsidRPr="00E1559B">
        <w:rPr>
          <w:rFonts w:cs="Times New Roman"/>
          <w:b/>
          <w:lang w:val="sr-Cyrl-BA"/>
        </w:rPr>
        <w:t xml:space="preserve">  </w:t>
      </w:r>
      <w:r w:rsidRPr="00A631C9">
        <w:rPr>
          <w:rFonts w:cs="Times New Roman"/>
          <w:b/>
          <w:lang w:val="ru-RU"/>
        </w:rPr>
        <w:t>PRE</w:t>
      </w:r>
      <w:r>
        <w:rPr>
          <w:rFonts w:cs="Times New Roman"/>
          <w:b/>
          <w:lang w:val="ru-RU"/>
        </w:rPr>
        <w:t>DSJEDNIK</w:t>
      </w:r>
      <w:r w:rsidRPr="00E1559B">
        <w:rPr>
          <w:rFonts w:cs="Times New Roman"/>
          <w:b/>
          <w:lang w:val="sr-Cyrl-BA"/>
        </w:rPr>
        <w:t xml:space="preserve"> </w:t>
      </w:r>
      <w:r>
        <w:rPr>
          <w:rFonts w:cs="Times New Roman"/>
          <w:b/>
          <w:lang w:val="ru-RU"/>
        </w:rPr>
        <w:t>KLUBA</w:t>
      </w:r>
      <w:r w:rsidRPr="00E1559B">
        <w:rPr>
          <w:rFonts w:cs="Times New Roman"/>
          <w:b/>
          <w:lang w:val="sr-Cyrl-BA"/>
        </w:rPr>
        <w:t xml:space="preserve"> </w:t>
      </w:r>
      <w:r>
        <w:rPr>
          <w:rFonts w:cs="Times New Roman"/>
          <w:b/>
          <w:lang w:val="ru-RU"/>
        </w:rPr>
        <w:t>POSLANIKA</w:t>
      </w:r>
      <w:r w:rsidRPr="00E1559B">
        <w:rPr>
          <w:rFonts w:cs="Times New Roman"/>
          <w:b/>
          <w:lang w:val="sr-Cyrl-BA"/>
        </w:rPr>
        <w:t xml:space="preserve"> </w:t>
      </w:r>
      <w:r>
        <w:rPr>
          <w:rFonts w:cs="Times New Roman"/>
          <w:b/>
          <w:lang w:val="ru-RU"/>
        </w:rPr>
        <w:t>DNS</w:t>
      </w:r>
    </w:p>
    <w:p w:rsidR="00E1559B" w:rsidRPr="00A631C9" w:rsidRDefault="00E1559B" w:rsidP="00F4735F">
      <w:pPr>
        <w:spacing w:line="240" w:lineRule="auto"/>
        <w:jc w:val="center"/>
        <w:rPr>
          <w:rFonts w:cs="Times New Roman"/>
          <w:b/>
          <w:i/>
          <w:lang w:val="sr-Latn-BA"/>
        </w:rPr>
      </w:pPr>
      <w:r w:rsidRPr="00E1559B">
        <w:rPr>
          <w:rFonts w:cs="Times New Roman"/>
          <w:b/>
          <w:i/>
          <w:lang w:val="sr-Cyrl-BA"/>
        </w:rPr>
        <w:t xml:space="preserve">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     </w:t>
      </w:r>
      <w:r w:rsidRPr="00E1559B">
        <w:rPr>
          <w:rFonts w:cs="Times New Roman"/>
          <w:b/>
          <w:i/>
          <w:lang w:val="sr-Cyrl-BA"/>
        </w:rPr>
        <w:t xml:space="preserve">  </w:t>
      </w:r>
      <w:r w:rsidRPr="00A631C9">
        <w:rPr>
          <w:rFonts w:cs="Times New Roman"/>
          <w:b/>
          <w:i/>
          <w:lang w:val="sr-Latn-BA"/>
        </w:rPr>
        <w:t xml:space="preserve">         </w:t>
      </w:r>
      <w:r>
        <w:rPr>
          <w:rFonts w:cs="Times New Roman"/>
          <w:b/>
          <w:i/>
          <w:lang w:val="sr-Latn-BA"/>
        </w:rPr>
        <w:t xml:space="preserve">       </w:t>
      </w:r>
      <w:r w:rsidRPr="00A631C9">
        <w:rPr>
          <w:rFonts w:cs="Times New Roman"/>
          <w:b/>
          <w:i/>
          <w:lang w:val="sr-Cyrl-BA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</w:t>
      </w:r>
      <w:r w:rsidRPr="00A631C9">
        <w:rPr>
          <w:rFonts w:cs="Times New Roman"/>
          <w:b/>
          <w:i/>
          <w:lang w:val="ru-RU"/>
        </w:rPr>
        <w:t>Spomenka</w:t>
      </w:r>
      <w:r w:rsidRPr="00E1559B">
        <w:rPr>
          <w:rFonts w:cs="Times New Roman"/>
          <w:b/>
          <w:i/>
          <w:lang w:val="sr-Cyrl-BA"/>
        </w:rPr>
        <w:t xml:space="preserve"> </w:t>
      </w:r>
      <w:r w:rsidRPr="00A631C9">
        <w:rPr>
          <w:rFonts w:cs="Times New Roman"/>
          <w:b/>
          <w:i/>
          <w:lang w:val="ru-RU"/>
        </w:rPr>
        <w:t>Stevanovi</w:t>
      </w:r>
      <w:r w:rsidRPr="00E1559B">
        <w:rPr>
          <w:rFonts w:cs="Times New Roman"/>
          <w:b/>
          <w:i/>
          <w:lang w:val="sr-Cyrl-BA"/>
        </w:rPr>
        <w:t>ć</w:t>
      </w:r>
    </w:p>
    <w:p w:rsidR="00E1559B" w:rsidRPr="00A631C9" w:rsidRDefault="00E1559B" w:rsidP="00F4735F">
      <w:pPr>
        <w:spacing w:line="240" w:lineRule="auto"/>
        <w:jc w:val="center"/>
        <w:rPr>
          <w:rFonts w:cs="Times New Roman"/>
          <w:b/>
          <w:i/>
          <w:lang w:val="sr-Latn-BA"/>
        </w:rPr>
      </w:pPr>
    </w:p>
    <w:p w:rsidR="00E1559B" w:rsidRPr="00A631C9" w:rsidRDefault="00E1559B" w:rsidP="00F4735F">
      <w:pPr>
        <w:spacing w:line="240" w:lineRule="auto"/>
        <w:ind w:left="2124"/>
        <w:jc w:val="center"/>
        <w:rPr>
          <w:rFonts w:cs="Times New Roman"/>
          <w:b/>
          <w:i/>
          <w:lang w:val="sr-Latn-BA"/>
        </w:rPr>
      </w:pPr>
      <w:r w:rsidRPr="00E1559B">
        <w:rPr>
          <w:rFonts w:cs="Times New Roman"/>
          <w:b/>
          <w:lang w:val="sr-Cyrl-BA"/>
        </w:rPr>
        <w:t xml:space="preserve">                      </w:t>
      </w:r>
      <w:r w:rsidRPr="00A631C9">
        <w:rPr>
          <w:rFonts w:cs="Times New Roman"/>
          <w:b/>
          <w:lang w:val="sr-Latn-BA"/>
        </w:rPr>
        <w:t xml:space="preserve">         </w:t>
      </w:r>
      <w:r w:rsidRPr="00E1559B">
        <w:rPr>
          <w:rFonts w:cs="Times New Roman"/>
          <w:b/>
          <w:lang w:val="sr-Cyrl-BA"/>
        </w:rPr>
        <w:t xml:space="preserve"> </w:t>
      </w:r>
      <w:r w:rsidRPr="00A631C9">
        <w:rPr>
          <w:rFonts w:cs="Times New Roman"/>
          <w:b/>
          <w:lang w:val="sr-Latn-BA"/>
        </w:rPr>
        <w:t xml:space="preserve">    </w:t>
      </w:r>
      <w:r w:rsidRPr="00A631C9">
        <w:rPr>
          <w:rFonts w:cs="Times New Roman"/>
          <w:b/>
          <w:lang w:val="ru-RU"/>
        </w:rPr>
        <w:t>PREDSJEDNIK KLUBA POSLANIKA SP</w:t>
      </w:r>
      <w:r w:rsidRPr="00A631C9">
        <w:rPr>
          <w:rFonts w:cs="Times New Roman"/>
          <w:b/>
          <w:i/>
          <w:lang w:val="ru-RU"/>
        </w:rPr>
        <w:t xml:space="preserve"> </w:t>
      </w:r>
      <w:r w:rsidRPr="00A631C9">
        <w:rPr>
          <w:rFonts w:cs="Times New Roman"/>
          <w:b/>
          <w:i/>
          <w:lang w:val="sr-Latn-BA"/>
        </w:rPr>
        <w:t xml:space="preserve">                  </w:t>
      </w:r>
    </w:p>
    <w:p w:rsidR="00E1559B" w:rsidRPr="00A631C9" w:rsidRDefault="00E1559B" w:rsidP="00F4735F">
      <w:pPr>
        <w:spacing w:line="240" w:lineRule="auto"/>
        <w:rPr>
          <w:rFonts w:cs="Times New Roman"/>
          <w:b/>
          <w:i/>
          <w:lang w:val="sr-Cyrl-BA"/>
        </w:rPr>
      </w:pP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Latn-BA"/>
        </w:rPr>
        <w:tab/>
      </w:r>
      <w:r w:rsidRPr="00A631C9">
        <w:rPr>
          <w:rFonts w:cs="Times New Roman"/>
          <w:b/>
          <w:i/>
          <w:lang w:val="sr-Cyrl-BA"/>
        </w:rPr>
        <w:t xml:space="preserve">                           </w:t>
      </w:r>
      <w:r w:rsidRPr="00A631C9">
        <w:rPr>
          <w:rFonts w:cs="Times New Roman"/>
          <w:b/>
          <w:i/>
          <w:lang w:val="sr-Latn-BA"/>
        </w:rPr>
        <w:t xml:space="preserve">              </w:t>
      </w:r>
      <w:r w:rsidRPr="00A631C9">
        <w:rPr>
          <w:rFonts w:cs="Times New Roman"/>
          <w:b/>
          <w:i/>
          <w:lang w:val="sr-Cyrl-BA"/>
        </w:rPr>
        <w:t>Slobodan Protić</w:t>
      </w:r>
    </w:p>
    <w:p w:rsidR="00E1559B" w:rsidRPr="00A631C9" w:rsidRDefault="00E1559B" w:rsidP="00F4735F">
      <w:pPr>
        <w:rPr>
          <w:rFonts w:cs="Times New Roman"/>
          <w:b/>
          <w:i/>
          <w:lang w:val="sr-Cyrl-BA"/>
        </w:rPr>
      </w:pPr>
    </w:p>
    <w:p w:rsidR="00E1559B" w:rsidRPr="00A631C9" w:rsidRDefault="00E1559B" w:rsidP="00F4735F">
      <w:pPr>
        <w:jc w:val="center"/>
        <w:rPr>
          <w:rFonts w:cs="Times New Roman"/>
          <w:b/>
          <w:lang w:val="ru-RU"/>
        </w:rPr>
      </w:pPr>
      <w:r w:rsidRPr="00A631C9">
        <w:rPr>
          <w:rFonts w:cs="Times New Roman"/>
          <w:b/>
          <w:lang w:val="ru-RU"/>
        </w:rPr>
        <w:t xml:space="preserve">                                                        </w:t>
      </w:r>
      <w:r w:rsidRPr="00A631C9">
        <w:rPr>
          <w:rFonts w:cs="Times New Roman"/>
          <w:b/>
          <w:lang w:val="sr-Latn-BA"/>
        </w:rPr>
        <w:t xml:space="preserve">           </w:t>
      </w:r>
      <w:r>
        <w:rPr>
          <w:rFonts w:cs="Times New Roman"/>
          <w:b/>
          <w:lang w:val="sr-Cyrl-BA"/>
        </w:rPr>
        <w:t xml:space="preserve">   </w:t>
      </w:r>
      <w:r w:rsidRPr="00A631C9">
        <w:rPr>
          <w:rFonts w:cs="Times New Roman"/>
          <w:b/>
          <w:lang w:val="sr-Latn-BA"/>
        </w:rPr>
        <w:t xml:space="preserve">        </w:t>
      </w:r>
      <w:r w:rsidRPr="00A631C9">
        <w:rPr>
          <w:rFonts w:cs="Times New Roman"/>
          <w:b/>
          <w:lang w:val="ru-RU"/>
        </w:rPr>
        <w:t>PREDSJEDNIK KLUBA POSLANIKA SDS-K</w:t>
      </w:r>
    </w:p>
    <w:p w:rsidR="00E1559B" w:rsidRPr="00A631C9" w:rsidRDefault="00E1559B" w:rsidP="00F4735F">
      <w:pPr>
        <w:jc w:val="center"/>
        <w:rPr>
          <w:i/>
          <w:lang w:val="sr-Latn-BA"/>
        </w:rPr>
      </w:pPr>
      <w:r w:rsidRPr="00A631C9">
        <w:rPr>
          <w:rFonts w:cs="Times New Roman"/>
          <w:b/>
          <w:i/>
          <w:lang w:val="ru-RU"/>
        </w:rPr>
        <w:t xml:space="preserve">                                                   </w:t>
      </w:r>
      <w:r w:rsidRPr="00A631C9">
        <w:rPr>
          <w:rFonts w:cs="Times New Roman"/>
          <w:b/>
          <w:i/>
          <w:lang w:val="sr-Latn-BA"/>
        </w:rPr>
        <w:t xml:space="preserve">  </w:t>
      </w:r>
      <w:r>
        <w:rPr>
          <w:rFonts w:cs="Times New Roman"/>
          <w:b/>
          <w:i/>
          <w:lang w:val="sr-Cyrl-BA"/>
        </w:rPr>
        <w:t xml:space="preserve">     </w:t>
      </w:r>
      <w:r w:rsidRPr="00A631C9">
        <w:rPr>
          <w:rFonts w:cs="Times New Roman"/>
          <w:b/>
          <w:i/>
          <w:lang w:val="sr-Latn-BA"/>
        </w:rPr>
        <w:t xml:space="preserve">          </w:t>
      </w:r>
      <w:r w:rsidRPr="00A631C9">
        <w:rPr>
          <w:rFonts w:cs="Times New Roman"/>
          <w:b/>
          <w:i/>
          <w:lang w:val="ru-RU"/>
        </w:rPr>
        <w:t>Darko Banjac</w:t>
      </w:r>
    </w:p>
    <w:p w:rsidR="00E1559B" w:rsidRPr="00A631C9" w:rsidRDefault="00E1559B" w:rsidP="00F4735F">
      <w:pPr>
        <w:jc w:val="center"/>
        <w:rPr>
          <w:b/>
          <w:lang w:val="sr-Cyrl-BA"/>
        </w:rPr>
      </w:pPr>
      <w:r>
        <w:rPr>
          <w:b/>
          <w:lang w:val="sr-Cyrl-BA"/>
        </w:rPr>
        <w:t xml:space="preserve">  </w:t>
      </w:r>
      <w:r w:rsidRPr="00A631C9">
        <w:rPr>
          <w:b/>
          <w:lang w:val="sr-Cyrl-BA"/>
        </w:rPr>
        <w:t xml:space="preserve">   </w:t>
      </w:r>
    </w:p>
    <w:p w:rsidR="00E1559B" w:rsidRPr="00A631C9" w:rsidRDefault="00E1559B" w:rsidP="00F4735F">
      <w:pPr>
        <w:ind w:left="2880" w:firstLine="720"/>
        <w:jc w:val="center"/>
        <w:rPr>
          <w:b/>
          <w:lang w:val="sr-Cyrl-BA"/>
        </w:rPr>
      </w:pPr>
      <w:r>
        <w:rPr>
          <w:b/>
          <w:lang w:val="sr-Cyrl-BA"/>
        </w:rPr>
        <w:t xml:space="preserve">  </w:t>
      </w:r>
      <w:r w:rsidRPr="00A631C9">
        <w:rPr>
          <w:b/>
          <w:lang w:val="sr-Cyrl-BA"/>
        </w:rPr>
        <w:t xml:space="preserve"> </w:t>
      </w:r>
      <w:r>
        <w:rPr>
          <w:b/>
          <w:lang w:val="sr-Cyrl-BA"/>
        </w:rPr>
        <w:t xml:space="preserve">   SAMOSTALNI</w:t>
      </w:r>
      <w:r w:rsidRPr="00A631C9">
        <w:rPr>
          <w:b/>
          <w:lang w:val="sr-Cyrl-BA"/>
        </w:rPr>
        <w:t xml:space="preserve"> POSLANIK</w:t>
      </w:r>
    </w:p>
    <w:p w:rsidR="00E1559B" w:rsidRPr="00F4735F" w:rsidRDefault="00E1559B" w:rsidP="00F4735F">
      <w:pPr>
        <w:ind w:left="2880" w:firstLine="720"/>
        <w:jc w:val="center"/>
        <w:rPr>
          <w:b/>
          <w:i/>
          <w:lang w:val="sr-Cyrl-BA"/>
        </w:rPr>
      </w:pPr>
      <w:r>
        <w:rPr>
          <w:b/>
          <w:i/>
          <w:lang w:val="sr-Cyrl-BA"/>
        </w:rPr>
        <w:t xml:space="preserve">   </w:t>
      </w:r>
      <w:r w:rsidRPr="00A631C9">
        <w:rPr>
          <w:b/>
          <w:i/>
          <w:lang w:val="sr-Cyrl-BA"/>
        </w:rPr>
        <w:t>Ilija Stevančević</w:t>
      </w:r>
    </w:p>
    <w:sectPr w:rsidR="00E1559B" w:rsidRPr="00F4735F" w:rsidSect="00A04CEC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6FD" w:rsidRDefault="00E106FD" w:rsidP="006B3A03">
      <w:pPr>
        <w:spacing w:line="240" w:lineRule="auto"/>
      </w:pPr>
      <w:r>
        <w:separator/>
      </w:r>
    </w:p>
  </w:endnote>
  <w:endnote w:type="continuationSeparator" w:id="0">
    <w:p w:rsidR="00E106FD" w:rsidRDefault="00E106FD" w:rsidP="006B3A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6FD" w:rsidRDefault="00E106FD" w:rsidP="006B3A03">
      <w:pPr>
        <w:spacing w:line="240" w:lineRule="auto"/>
      </w:pPr>
      <w:r>
        <w:separator/>
      </w:r>
    </w:p>
  </w:footnote>
  <w:footnote w:type="continuationSeparator" w:id="0">
    <w:p w:rsidR="00E106FD" w:rsidRDefault="00E106FD" w:rsidP="006B3A0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737AD"/>
    <w:multiLevelType w:val="hybridMultilevel"/>
    <w:tmpl w:val="67C2E22E"/>
    <w:lvl w:ilvl="0" w:tplc="A242330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E27FF"/>
    <w:multiLevelType w:val="hybridMultilevel"/>
    <w:tmpl w:val="39444EC4"/>
    <w:lvl w:ilvl="0" w:tplc="26C470FE">
      <w:start w:val="8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70"/>
    <w:rsid w:val="000130B3"/>
    <w:rsid w:val="00016F01"/>
    <w:rsid w:val="00070392"/>
    <w:rsid w:val="000C60FC"/>
    <w:rsid w:val="000E175D"/>
    <w:rsid w:val="0020273C"/>
    <w:rsid w:val="002466A0"/>
    <w:rsid w:val="00261C31"/>
    <w:rsid w:val="00262EC9"/>
    <w:rsid w:val="003B5BD2"/>
    <w:rsid w:val="003C5D7B"/>
    <w:rsid w:val="003D1AFF"/>
    <w:rsid w:val="00445B70"/>
    <w:rsid w:val="004B657B"/>
    <w:rsid w:val="00584FF1"/>
    <w:rsid w:val="005B2621"/>
    <w:rsid w:val="005C1879"/>
    <w:rsid w:val="0062021B"/>
    <w:rsid w:val="006B3A03"/>
    <w:rsid w:val="007E6226"/>
    <w:rsid w:val="008C0C6F"/>
    <w:rsid w:val="0091132C"/>
    <w:rsid w:val="00A01AB2"/>
    <w:rsid w:val="00A04CEC"/>
    <w:rsid w:val="00A26D77"/>
    <w:rsid w:val="00A360C0"/>
    <w:rsid w:val="00B47E78"/>
    <w:rsid w:val="00C30757"/>
    <w:rsid w:val="00CB5A03"/>
    <w:rsid w:val="00CC3518"/>
    <w:rsid w:val="00D27B84"/>
    <w:rsid w:val="00D4198B"/>
    <w:rsid w:val="00D4723B"/>
    <w:rsid w:val="00DD699B"/>
    <w:rsid w:val="00E106FD"/>
    <w:rsid w:val="00E1559B"/>
    <w:rsid w:val="00E40048"/>
    <w:rsid w:val="00F24A91"/>
    <w:rsid w:val="00FC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CAD2D-942E-4276-AA56-92DE008D3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A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A03"/>
  </w:style>
  <w:style w:type="paragraph" w:styleId="Footer">
    <w:name w:val="footer"/>
    <w:basedOn w:val="Normal"/>
    <w:link w:val="FooterChar"/>
    <w:uiPriority w:val="99"/>
    <w:unhideWhenUsed/>
    <w:rsid w:val="006B3A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A03"/>
  </w:style>
  <w:style w:type="paragraph" w:styleId="BalloonText">
    <w:name w:val="Balloon Text"/>
    <w:basedOn w:val="Normal"/>
    <w:link w:val="BalloonTextChar"/>
    <w:uiPriority w:val="99"/>
    <w:semiHidden/>
    <w:unhideWhenUsed/>
    <w:rsid w:val="00262E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DraganR</cp:lastModifiedBy>
  <cp:revision>3</cp:revision>
  <cp:lastPrinted>2016-10-11T17:28:00Z</cp:lastPrinted>
  <dcterms:created xsi:type="dcterms:W3CDTF">2016-10-13T11:49:00Z</dcterms:created>
  <dcterms:modified xsi:type="dcterms:W3CDTF">2016-10-13T12:45:00Z</dcterms:modified>
</cp:coreProperties>
</file>