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E070" w14:textId="6EAD2D2E" w:rsidR="00EE4F40" w:rsidRPr="006920F3" w:rsidRDefault="006920F3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21B6E4EF" w14:textId="7799069F" w:rsidR="00EE4F40" w:rsidRPr="006920F3" w:rsidRDefault="006920F3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007959CD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8DE0628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76D10F" w14:textId="33ECC87D" w:rsidR="00EE4F40" w:rsidRPr="006920F3" w:rsidRDefault="006920F3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4B3F0025" w14:textId="111A7705" w:rsidR="00EE4F40" w:rsidRPr="006920F3" w:rsidRDefault="006920F3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Desete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14:paraId="4AF56CA0" w14:textId="79EAFEB4" w:rsidR="00EE4F40" w:rsidRPr="006920F3" w:rsidRDefault="006920F3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44FB7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20.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44550027" w14:textId="77777777" w:rsidR="00EE4F40" w:rsidRPr="006920F3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402DA4" w14:textId="77777777" w:rsidR="00EE4F40" w:rsidRPr="006920F3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F3C3B2" w14:textId="071B34DF" w:rsidR="00EE4F40" w:rsidRPr="006920F3" w:rsidRDefault="0097004C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Deseta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20.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1A729E1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24FE68A5" w14:textId="0ABD07A3" w:rsidR="00EE4F40" w:rsidRPr="006920F3" w:rsidRDefault="006920F3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7004C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Milka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Vukomanović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narodnih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najavilo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kašnjenje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01357E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6DFB69" w14:textId="47E8E711" w:rsidR="00EE4F40" w:rsidRPr="006920F3" w:rsidRDefault="006920F3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raditi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EE4F40" w:rsidRPr="006920F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4F40" w:rsidRPr="006920F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E4F40" w:rsidRPr="006920F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predloženoj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252E6C7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6C2F0A" w14:textId="3BDAEB88" w:rsidR="00EE4F40" w:rsidRPr="006920F3" w:rsidRDefault="006920F3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</w:t>
      </w:r>
      <w:r w:rsidR="0097004C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B62486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2486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5C66C6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6213C1" w14:textId="38D7018B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649C9041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556EFD8" w14:textId="1CAF178C" w:rsidR="00EE4F40" w:rsidRPr="006920F3" w:rsidRDefault="006920F3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EE4F40" w:rsidRPr="006920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533C1054" w14:textId="77777777" w:rsidR="00EE4F40" w:rsidRPr="006920F3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57376E6D" w14:textId="37ACFADD" w:rsidR="00E44FB7" w:rsidRPr="006920F3" w:rsidRDefault="006920F3" w:rsidP="00E44FB7">
      <w:pPr>
        <w:pStyle w:val="NormalWeb"/>
        <w:numPr>
          <w:ilvl w:val="0"/>
          <w:numId w:val="2"/>
        </w:numPr>
        <w:jc w:val="both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Prijedlog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odluke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potvrđivanju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Izjave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kojoj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Zaključak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povodu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eskalacije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napada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entiteta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temeljne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odredbe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Dejtonskog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mirovnog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sporazuma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ugrožavanja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ustavnopravnog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poretka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44FB7" w:rsidRPr="006920F3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broj</w:t>
      </w:r>
      <w:r w:rsidR="00E44FB7" w:rsidRPr="006920F3">
        <w:rPr>
          <w:b/>
          <w:bCs/>
          <w:noProof/>
          <w:lang w:val="sr-Latn-CS"/>
        </w:rPr>
        <w:t xml:space="preserve">: 01-50-1-2975-25/23 </w:t>
      </w:r>
      <w:r>
        <w:rPr>
          <w:b/>
          <w:bCs/>
          <w:noProof/>
          <w:lang w:val="sr-Latn-CS"/>
        </w:rPr>
        <w:t>usvojen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bez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konsenzusa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44FB7" w:rsidRPr="006920F3">
        <w:rPr>
          <w:b/>
          <w:bCs/>
          <w:noProof/>
          <w:lang w:val="sr-Latn-CS"/>
        </w:rPr>
        <w:t xml:space="preserve"> 8. </w:t>
      </w:r>
      <w:r>
        <w:rPr>
          <w:b/>
          <w:bCs/>
          <w:noProof/>
          <w:lang w:val="sr-Latn-CS"/>
        </w:rPr>
        <w:t>redovnoj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sjednici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44FB7" w:rsidRPr="006920F3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održanoj</w:t>
      </w:r>
      <w:r w:rsidR="00E44FB7" w:rsidRPr="006920F3">
        <w:rPr>
          <w:b/>
          <w:bCs/>
          <w:noProof/>
          <w:lang w:val="sr-Latn-CS"/>
        </w:rPr>
        <w:t xml:space="preserve"> 10. </w:t>
      </w:r>
      <w:r>
        <w:rPr>
          <w:b/>
          <w:bCs/>
          <w:noProof/>
          <w:lang w:val="sr-Latn-CS"/>
        </w:rPr>
        <w:t>oktobra</w:t>
      </w:r>
      <w:r w:rsidR="00E44FB7" w:rsidRPr="006920F3">
        <w:rPr>
          <w:b/>
          <w:bCs/>
          <w:noProof/>
          <w:lang w:val="sr-Latn-CS"/>
        </w:rPr>
        <w:t xml:space="preserve"> 2023. </w:t>
      </w:r>
      <w:r>
        <w:rPr>
          <w:b/>
          <w:bCs/>
          <w:noProof/>
          <w:lang w:val="sr-Latn-CS"/>
        </w:rPr>
        <w:t>godine</w:t>
      </w:r>
      <w:r w:rsidR="00E44FB7" w:rsidRPr="006920F3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veoma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štetan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vitalne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interese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</w:p>
    <w:p w14:paraId="424529BB" w14:textId="383521D2" w:rsidR="00EE4F40" w:rsidRP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E4F40" w:rsidRP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76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68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E44FB7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66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dva</w:t>
      </w:r>
      <w:r w:rsidR="00E44FB7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725EB0EA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</w:p>
    <w:p w14:paraId="35B5F3E0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64BDAF59" w14:textId="77777777" w:rsidR="006920F3" w:rsidRDefault="006920F3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06FC041" w14:textId="77777777" w:rsidR="006920F3" w:rsidRDefault="006920F3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24F706F" w14:textId="77777777" w:rsidR="006920F3" w:rsidRDefault="006920F3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0871C39" w14:textId="77777777" w:rsidR="006920F3" w:rsidRPr="006920F3" w:rsidRDefault="006920F3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1CD8949" w14:textId="50647673" w:rsidR="00EE4F40" w:rsidRPr="006920F3" w:rsidRDefault="006920F3" w:rsidP="00EE4F40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EE4F40" w:rsidRPr="006920F3">
        <w:rPr>
          <w:b/>
          <w:noProof/>
          <w:lang w:val="sr-Latn-CS"/>
        </w:rPr>
        <w:t xml:space="preserve"> </w:t>
      </w:r>
      <w:r w:rsidR="0097004C" w:rsidRPr="006920F3">
        <w:rPr>
          <w:b/>
          <w:noProof/>
          <w:lang w:val="sr-Latn-CS"/>
        </w:rPr>
        <w:t>–</w:t>
      </w:r>
      <w:r w:rsidR="00EE4F40" w:rsidRPr="006920F3">
        <w:rPr>
          <w:b/>
          <w:noProof/>
          <w:lang w:val="sr-Latn-CS"/>
        </w:rPr>
        <w:t xml:space="preserve"> 1:</w:t>
      </w:r>
      <w:r w:rsidR="00EE4F40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Prijedlog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odluke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potvrđivanju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Izjave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kojoj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Zaključak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povodu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eskalacije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napada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entiteta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temeljne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odredbe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Dejtonskog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mirovnog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sporazuma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ugrožavanja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ustavnopravnog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poretka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44FB7" w:rsidRPr="006920F3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broj</w:t>
      </w:r>
      <w:r w:rsidR="00E44FB7" w:rsidRPr="006920F3">
        <w:rPr>
          <w:b/>
          <w:bCs/>
          <w:noProof/>
          <w:lang w:val="sr-Latn-CS"/>
        </w:rPr>
        <w:t xml:space="preserve">: 01-50-1-2975-25/23 </w:t>
      </w:r>
      <w:r>
        <w:rPr>
          <w:b/>
          <w:bCs/>
          <w:noProof/>
          <w:lang w:val="sr-Latn-CS"/>
        </w:rPr>
        <w:t>usvojen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bez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konsenzusa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44FB7" w:rsidRPr="006920F3">
        <w:rPr>
          <w:b/>
          <w:bCs/>
          <w:noProof/>
          <w:lang w:val="sr-Latn-CS"/>
        </w:rPr>
        <w:t xml:space="preserve"> 8. </w:t>
      </w:r>
      <w:r>
        <w:rPr>
          <w:b/>
          <w:bCs/>
          <w:noProof/>
          <w:lang w:val="sr-Latn-CS"/>
        </w:rPr>
        <w:t>redovnoj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sjednici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E44FB7" w:rsidRPr="006920F3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održanoj</w:t>
      </w:r>
      <w:r w:rsidR="00E44FB7" w:rsidRPr="006920F3">
        <w:rPr>
          <w:b/>
          <w:bCs/>
          <w:noProof/>
          <w:lang w:val="sr-Latn-CS"/>
        </w:rPr>
        <w:t xml:space="preserve"> 10. </w:t>
      </w:r>
      <w:r>
        <w:rPr>
          <w:b/>
          <w:bCs/>
          <w:noProof/>
          <w:lang w:val="sr-Latn-CS"/>
        </w:rPr>
        <w:t>oktobra</w:t>
      </w:r>
      <w:r w:rsidR="00E44FB7" w:rsidRPr="006920F3">
        <w:rPr>
          <w:b/>
          <w:bCs/>
          <w:noProof/>
          <w:lang w:val="sr-Latn-CS"/>
        </w:rPr>
        <w:t xml:space="preserve"> 2023. </w:t>
      </w:r>
      <w:r>
        <w:rPr>
          <w:b/>
          <w:bCs/>
          <w:noProof/>
          <w:lang w:val="sr-Latn-CS"/>
        </w:rPr>
        <w:t>godine</w:t>
      </w:r>
      <w:r w:rsidR="00E44FB7" w:rsidRPr="006920F3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veoma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štetan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vitalne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interese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E44FB7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</w:p>
    <w:p w14:paraId="10D308E3" w14:textId="2528AC5C" w:rsidR="00EE4F40" w:rsidRPr="006920F3" w:rsidRDefault="00E44FB7" w:rsidP="00EE4F40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 w:rsidRPr="006920F3">
        <w:rPr>
          <w:b/>
          <w:bCs/>
          <w:noProof/>
          <w:lang w:val="sr-Latn-CS"/>
        </w:rPr>
        <w:t xml:space="preserve"> </w:t>
      </w:r>
    </w:p>
    <w:p w14:paraId="28F79D9B" w14:textId="0B08B466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70856A" w14:textId="05C72562" w:rsidR="00EE4F40" w:rsidRPr="006920F3" w:rsidRDefault="00B62486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134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odobren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izlaganja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E4F40" w:rsidRPr="006920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74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FB7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0) </w:t>
      </w:r>
      <w:r w:rsidR="00E44FB7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65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jednim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četiri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su</w:t>
      </w:r>
      <w:r w:rsidR="00E44FB7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4B40F6E6" w14:textId="77777777" w:rsidR="00A8233A" w:rsidRPr="006920F3" w:rsidRDefault="00A8233A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2CDC66" w14:textId="19BBADE7" w:rsidR="00A8233A" w:rsidRPr="006920F3" w:rsidRDefault="00B62486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podnijela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Željka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8233A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9E964E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7AD667" w14:textId="69F9215C" w:rsidR="00A8233A" w:rsidRP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E44FB7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Tamara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Damjanović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Cvijanović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srpski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Predsjedništva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5FAFFA7" w14:textId="329B97A7" w:rsidR="006C69ED" w:rsidRPr="006920F3" w:rsidRDefault="006C69ED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D472922" w14:textId="01DC9E42" w:rsidR="006C69ED" w:rsidRPr="006920F3" w:rsidRDefault="006920F3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E01D35F" w14:textId="77777777" w:rsidR="006C69ED" w:rsidRPr="006920F3" w:rsidRDefault="006C69ED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BC50ED" w14:textId="66550A5E" w:rsidR="006C69ED" w:rsidRPr="006920F3" w:rsidRDefault="006920F3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6C69ED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65A73DA" w14:textId="77777777" w:rsidR="00AB2BD5" w:rsidRPr="006920F3" w:rsidRDefault="00AB2BD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ABD032" w14:textId="5C126C26" w:rsidR="00AB2BD5" w:rsidRP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94A48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2BD5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AB2BD5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230CFE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B63EEB" w14:textId="460FF105" w:rsidR="00EE4F40" w:rsidRP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198A49F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408311" w14:textId="52CB6CA3" w:rsidR="00A8233A" w:rsidRP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7004C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Cvijanović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srpski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Predsjedništva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A8233A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8CC2EB4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p w14:paraId="6C2873F3" w14:textId="6CAF3306" w:rsidR="00EE4F40" w:rsidRPr="006920F3" w:rsidRDefault="009E0DF8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ab/>
      </w:r>
      <w:r w:rsidR="006920F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EE4F40" w:rsidRPr="006920F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EE4F40" w:rsidRPr="006920F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4F40" w:rsidRPr="006920F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4F40" w:rsidRPr="006920F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20.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4F40" w:rsidRPr="006920F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Milka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Vukomanović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Radislav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Dončić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Vukota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Govedarica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Vučinić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Trninić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Milica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Lovrić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6F512D5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AAE717B" w14:textId="77777777" w:rsid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7D0AD91" w14:textId="77777777" w:rsid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6AAA9A9" w14:textId="77777777" w:rsid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6098696" w14:textId="77777777" w:rsid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68FB460" w14:textId="77777777" w:rsid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B064EA2" w14:textId="77777777" w:rsidR="006920F3" w:rsidRP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6F92E01" w14:textId="41511A25" w:rsidR="00B94A48" w:rsidRPr="006920F3" w:rsidRDefault="006920F3" w:rsidP="00A8233A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>
        <w:rPr>
          <w:b/>
          <w:noProof/>
          <w:lang w:val="sr-Latn-CS" w:eastAsia="sr-Cyrl-BA"/>
        </w:rPr>
        <w:lastRenderedPageBreak/>
        <w:t>Ad</w:t>
      </w:r>
      <w:r w:rsidR="00EE4F40" w:rsidRPr="006920F3">
        <w:rPr>
          <w:b/>
          <w:noProof/>
          <w:lang w:val="sr-Latn-CS" w:eastAsia="sr-Cyrl-BA"/>
        </w:rPr>
        <w:t xml:space="preserve"> – </w:t>
      </w:r>
      <w:r w:rsidR="00A8233A" w:rsidRPr="006920F3">
        <w:rPr>
          <w:b/>
          <w:noProof/>
          <w:lang w:val="sr-Latn-CS"/>
        </w:rPr>
        <w:t>1:</w:t>
      </w:r>
      <w:r w:rsidR="00A8233A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Prijedlog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odluke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potvrđivanju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Izjave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iz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kojoj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Zaključak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povodu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eskalacije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napada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organa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entiteta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temeljne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odredbe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Dejtonskog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mirovnog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sporazuma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ugrožavanja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ustavnopravnog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poretka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B94A48" w:rsidRPr="006920F3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broj</w:t>
      </w:r>
      <w:r w:rsidR="00B94A48" w:rsidRPr="006920F3">
        <w:rPr>
          <w:b/>
          <w:bCs/>
          <w:noProof/>
          <w:lang w:val="sr-Latn-CS"/>
        </w:rPr>
        <w:t xml:space="preserve">: 01-50-1-2975-25/23 </w:t>
      </w:r>
      <w:r>
        <w:rPr>
          <w:b/>
          <w:bCs/>
          <w:noProof/>
          <w:lang w:val="sr-Latn-CS"/>
        </w:rPr>
        <w:t>usvojen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bez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konsenzusa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B94A48" w:rsidRPr="006920F3">
        <w:rPr>
          <w:b/>
          <w:bCs/>
          <w:noProof/>
          <w:lang w:val="sr-Latn-CS"/>
        </w:rPr>
        <w:t xml:space="preserve"> 8. </w:t>
      </w:r>
      <w:r>
        <w:rPr>
          <w:b/>
          <w:bCs/>
          <w:noProof/>
          <w:lang w:val="sr-Latn-CS"/>
        </w:rPr>
        <w:t>redovnoj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sjednici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Bosne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Hercegovine</w:t>
      </w:r>
      <w:r w:rsidR="00B94A48" w:rsidRPr="006920F3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održanoj</w:t>
      </w:r>
      <w:r w:rsidR="00B94A48" w:rsidRPr="006920F3">
        <w:rPr>
          <w:b/>
          <w:bCs/>
          <w:noProof/>
          <w:lang w:val="sr-Latn-CS"/>
        </w:rPr>
        <w:t xml:space="preserve"> 10. </w:t>
      </w:r>
      <w:r>
        <w:rPr>
          <w:b/>
          <w:bCs/>
          <w:noProof/>
          <w:lang w:val="sr-Latn-CS"/>
        </w:rPr>
        <w:t>oktobra</w:t>
      </w:r>
      <w:r w:rsidR="00B94A48" w:rsidRPr="006920F3">
        <w:rPr>
          <w:b/>
          <w:bCs/>
          <w:noProof/>
          <w:lang w:val="sr-Latn-CS"/>
        </w:rPr>
        <w:t xml:space="preserve"> 2023. </w:t>
      </w:r>
      <w:r>
        <w:rPr>
          <w:b/>
          <w:bCs/>
          <w:noProof/>
          <w:lang w:val="sr-Latn-CS"/>
        </w:rPr>
        <w:t>godine</w:t>
      </w:r>
      <w:r w:rsidR="00B94A48" w:rsidRPr="006920F3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veoma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štetan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vitalne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interese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B94A48" w:rsidRPr="006920F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Srpske</w:t>
      </w:r>
    </w:p>
    <w:p w14:paraId="5EB96273" w14:textId="77777777" w:rsidR="00B94A48" w:rsidRPr="006920F3" w:rsidRDefault="00B94A48" w:rsidP="00A8233A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</w:p>
    <w:p w14:paraId="4FFD1961" w14:textId="3BC37F32" w:rsidR="006920F3" w:rsidRPr="006920F3" w:rsidRDefault="009E0DF8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ab/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A8233A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8233A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potvrđivanju</w:t>
      </w:r>
      <w:r w:rsidR="00A8233A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izjave</w:t>
      </w:r>
      <w:r w:rsidR="00A8233A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člana</w:t>
      </w:r>
      <w:r w:rsidR="00A8233A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Predsjedništva</w:t>
      </w:r>
      <w:r w:rsidR="00A8233A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BiH</w:t>
      </w:r>
      <w:r w:rsidR="00A8233A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A8233A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8233A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E30DE9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</w:p>
    <w:p w14:paraId="43052A68" w14:textId="4AD02056" w:rsidR="00B94A48" w:rsidRPr="006920F3" w:rsidRDefault="00B94A48" w:rsidP="00B94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</w:p>
    <w:p w14:paraId="7141C68A" w14:textId="55F37CA7" w:rsidR="009E0DF8" w:rsidRPr="006920F3" w:rsidRDefault="00B94A48" w:rsidP="00B94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       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potvrđuje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Izjavu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člana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Predsjedništva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proglašenju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Zaključka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Predsjedništva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povodu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eskalacije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napada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organa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entiteta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temeljne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odredbe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Dejtonskog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mirovnog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sporazuma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ugrožavanja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ustavnopravnog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poretka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države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broj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: 01-50-1-2975-25/23,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usvojenog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bez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konsenzusa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8.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redovnoj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sjednici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Predsjedništva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Bosne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Hercegovine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održanoj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10.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oktobra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2023.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veoma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štetnim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vitalne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interese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.</w:t>
      </w:r>
    </w:p>
    <w:p w14:paraId="6F7B94F7" w14:textId="1C88BCE8" w:rsidR="00B94A48" w:rsidRPr="006920F3" w:rsidRDefault="00B94A48" w:rsidP="00B94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II</w:t>
      </w:r>
    </w:p>
    <w:p w14:paraId="4475C6E9" w14:textId="18C4822A" w:rsidR="00E30DE9" w:rsidRPr="006920F3" w:rsidRDefault="00B94A48" w:rsidP="00B94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        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Ova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stupa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snagu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danom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donošenja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objaviće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Službenom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glasniku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“.</w:t>
      </w:r>
    </w:p>
    <w:p w14:paraId="24A16201" w14:textId="77777777" w:rsidR="00B94A48" w:rsidRPr="006920F3" w:rsidRDefault="00B94A48" w:rsidP="00B94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27BA10E" w14:textId="10D892FF" w:rsidR="00EE4F40" w:rsidRPr="006920F3" w:rsidRDefault="006920F3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9E0DF8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9E0DF8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EE4F40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dvotrećinskom</w:t>
      </w:r>
      <w:r w:rsidR="00E30DE9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većinom</w:t>
      </w:r>
      <w:r w:rsidR="00E30DE9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E4F40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72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30DE9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B94A4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E30DE9" w:rsidRPr="006920F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6</w:t>
      </w:r>
      <w:r w:rsidR="00B94A48" w:rsidRPr="006920F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6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jednim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E4F40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1ABF30D4" w14:textId="77777777" w:rsidR="00E30DE9" w:rsidRPr="006920F3" w:rsidRDefault="00E30DE9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1014361F" w14:textId="09E51AF3" w:rsidR="009E0DF8" w:rsidRPr="006920F3" w:rsidRDefault="009E0DF8" w:rsidP="00E30DE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Zaključci</w:t>
      </w:r>
      <w:r w:rsidR="006400BE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Kluba</w:t>
      </w:r>
      <w:r w:rsidR="006400BE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6400BE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PDP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38967E4" w14:textId="787EB5FE" w:rsidR="001579FF" w:rsidRPr="006920F3" w:rsidRDefault="006920F3" w:rsidP="001579F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parlamentarnih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partija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</w:t>
      </w:r>
      <w:r w:rsidR="009E0DF8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zastupati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odlaska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troje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birati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63651A" w14:textId="7803CC0E" w:rsidR="001579FF" w:rsidRPr="006920F3" w:rsidRDefault="006920F3" w:rsidP="001579FF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razgovorima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čvrsto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stavova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2A7707" w14:textId="77777777" w:rsidR="001579FF" w:rsidRPr="006920F3" w:rsidRDefault="001579FF" w:rsidP="001579FF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25268E" w14:textId="1B5DECDB" w:rsidR="001579FF" w:rsidRPr="006920F3" w:rsidRDefault="006920F3" w:rsidP="001579F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prethodnom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usvojenih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vezanih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neophodnost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usvajanja</w:t>
      </w:r>
      <w:r w:rsidR="00A5202B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Ustavnom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44D559" w14:textId="29536718" w:rsidR="001579FF" w:rsidRPr="006920F3" w:rsidRDefault="006920F3" w:rsidP="001579FF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preduprijedio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nastavak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razmatrati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učestvovati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Ustavnom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B9A747" w14:textId="77777777" w:rsidR="001579FF" w:rsidRPr="006920F3" w:rsidRDefault="001579FF" w:rsidP="001579F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47EFBDA" w14:textId="2F2A6EB0" w:rsidR="00AB2BD5" w:rsidRDefault="006920F3" w:rsidP="00AB2B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202B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5202B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1579FF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0EFD85" w14:textId="77777777" w:rsidR="006920F3" w:rsidRPr="006920F3" w:rsidRDefault="006920F3" w:rsidP="006920F3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1AADBA" w14:textId="35208A1E" w:rsidR="001579FF" w:rsidRPr="006920F3" w:rsidRDefault="006920F3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Zaključci</w:t>
      </w:r>
      <w:r w:rsidR="00A5202B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nisu</w:t>
      </w:r>
      <w:r w:rsidR="006400BE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usvojeni</w:t>
      </w:r>
      <w:r w:rsidR="00AB2BD5" w:rsidRPr="0069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AB2BD5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AB2BD5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00BE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72</w:t>
      </w:r>
      <w:r w:rsidR="00AB2BD5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AB2BD5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00BE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56</w:t>
      </w:r>
      <w:r w:rsidR="00AB2BD5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5202B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6400BE" w:rsidRPr="006920F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20</w:t>
      </w:r>
      <w:r w:rsidR="00A5202B" w:rsidRPr="006920F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AB2BD5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AB2BD5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dva</w:t>
      </w:r>
      <w:r w:rsidR="00AB2BD5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AB2BD5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AB2BD5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6400BE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34</w:t>
      </w:r>
      <w:r w:rsidR="00AB2BD5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6400BE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su</w:t>
      </w:r>
      <w:r w:rsidR="00AB2BD5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AB2BD5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uzdržala</w:t>
      </w:r>
      <w:r w:rsidR="006400BE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6400BE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6400BE" w:rsidRPr="006920F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. </w:t>
      </w:r>
    </w:p>
    <w:p w14:paraId="56A3DA77" w14:textId="442FE1DA" w:rsidR="00EE4F40" w:rsidRPr="006920F3" w:rsidRDefault="00A5202B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Desetu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6920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00E484" w14:textId="77777777" w:rsidR="00EE4F40" w:rsidRPr="006920F3" w:rsidRDefault="00EE4F40" w:rsidP="00EE4F4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4B7B44" w14:textId="7666C196" w:rsidR="00EE4F40" w:rsidRPr="006920F3" w:rsidRDefault="00A5202B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</w:t>
      </w:r>
      <w:r w:rsidR="0097004C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00BE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98</w:t>
      </w:r>
      <w:r w:rsidR="00AB2BD5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Desete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6920F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2C494F9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A941A47" w14:textId="77777777" w:rsidR="00EE4F40" w:rsidRPr="006920F3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EC0FF85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6EC41E9" w14:textId="77777777" w:rsid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F74C80B" w14:textId="77777777" w:rsidR="006920F3" w:rsidRPr="006920F3" w:rsidRDefault="006920F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D17502E" w14:textId="59DEB412" w:rsidR="00EE4F40" w:rsidRPr="006920F3" w:rsidRDefault="006920F3" w:rsidP="00EE4F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EE4F40" w:rsidRPr="006920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EE4F40" w:rsidRPr="006920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326BDDC3" w14:textId="47CB2CC8" w:rsidR="00EE4F40" w:rsidRPr="006920F3" w:rsidRDefault="006920F3" w:rsidP="00EE4F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E4F40" w:rsidRPr="006920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EE4F40" w:rsidRPr="006920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NARODNE</w:t>
      </w:r>
      <w:r w:rsidR="00EE4F40" w:rsidRPr="006920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6F274ECA" w14:textId="77777777" w:rsidR="00EE4F40" w:rsidRPr="006920F3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52068A20" w14:textId="5881C4AE" w:rsidR="00EE4F40" w:rsidRPr="006920F3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</w:t>
      </w:r>
      <w:r w:rsid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P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</w:t>
      </w:r>
      <w:r w:rsid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Dr</w:t>
      </w:r>
      <w:r w:rsidRP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P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920F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14:paraId="03BE6AF1" w14:textId="77777777" w:rsidR="00402EC0" w:rsidRPr="006920F3" w:rsidRDefault="00402EC0">
      <w:pPr>
        <w:rPr>
          <w:noProof/>
          <w:lang w:val="sr-Latn-CS"/>
        </w:rPr>
      </w:pPr>
    </w:p>
    <w:sectPr w:rsidR="00402EC0" w:rsidRPr="006920F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BBF9" w14:textId="77777777" w:rsidR="00B83CCD" w:rsidRDefault="00B83CCD" w:rsidP="001579FF">
      <w:pPr>
        <w:spacing w:after="0" w:line="240" w:lineRule="auto"/>
      </w:pPr>
      <w:r>
        <w:separator/>
      </w:r>
    </w:p>
  </w:endnote>
  <w:endnote w:type="continuationSeparator" w:id="0">
    <w:p w14:paraId="1F42AA8F" w14:textId="77777777" w:rsidR="00B83CCD" w:rsidRDefault="00B83CCD" w:rsidP="00157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574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7CDA26" w14:textId="70A6BCDD" w:rsidR="001579FF" w:rsidRDefault="001579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317A42" w14:textId="77777777" w:rsidR="001579FF" w:rsidRDefault="00157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00AEC" w14:textId="77777777" w:rsidR="00B83CCD" w:rsidRDefault="00B83CCD" w:rsidP="001579FF">
      <w:pPr>
        <w:spacing w:after="0" w:line="240" w:lineRule="auto"/>
      </w:pPr>
      <w:r>
        <w:separator/>
      </w:r>
    </w:p>
  </w:footnote>
  <w:footnote w:type="continuationSeparator" w:id="0">
    <w:p w14:paraId="5B0052DC" w14:textId="77777777" w:rsidR="00B83CCD" w:rsidRDefault="00B83CCD" w:rsidP="00157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56228"/>
    <w:multiLevelType w:val="hybridMultilevel"/>
    <w:tmpl w:val="0212A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A1EA7"/>
    <w:multiLevelType w:val="hybridMultilevel"/>
    <w:tmpl w:val="20B4DD64"/>
    <w:lvl w:ilvl="0" w:tplc="3AB8F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265B9"/>
    <w:multiLevelType w:val="hybridMultilevel"/>
    <w:tmpl w:val="06E4B0E4"/>
    <w:lvl w:ilvl="0" w:tplc="976A69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6122F"/>
    <w:multiLevelType w:val="hybridMultilevel"/>
    <w:tmpl w:val="C9821D90"/>
    <w:lvl w:ilvl="0" w:tplc="CCF43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384635">
    <w:abstractNumId w:val="3"/>
  </w:num>
  <w:num w:numId="2" w16cid:durableId="1431008480">
    <w:abstractNumId w:val="0"/>
  </w:num>
  <w:num w:numId="3" w16cid:durableId="1381588983">
    <w:abstractNumId w:val="2"/>
  </w:num>
  <w:num w:numId="4" w16cid:durableId="61868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40"/>
    <w:rsid w:val="000A2252"/>
    <w:rsid w:val="00115948"/>
    <w:rsid w:val="001579FF"/>
    <w:rsid w:val="00317FF7"/>
    <w:rsid w:val="00402EC0"/>
    <w:rsid w:val="004321BA"/>
    <w:rsid w:val="006400BE"/>
    <w:rsid w:val="006920F3"/>
    <w:rsid w:val="006C69ED"/>
    <w:rsid w:val="0080624B"/>
    <w:rsid w:val="0097004C"/>
    <w:rsid w:val="009E0DF8"/>
    <w:rsid w:val="00A5202B"/>
    <w:rsid w:val="00A8233A"/>
    <w:rsid w:val="00AB2BD5"/>
    <w:rsid w:val="00B14453"/>
    <w:rsid w:val="00B62486"/>
    <w:rsid w:val="00B83CCD"/>
    <w:rsid w:val="00B94A48"/>
    <w:rsid w:val="00E30DE9"/>
    <w:rsid w:val="00E44FB7"/>
    <w:rsid w:val="00EE4F40"/>
    <w:rsid w:val="00F3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0404D"/>
  <w15:chartTrackingRefBased/>
  <w15:docId w15:val="{7C6239A6-8E05-45CF-99C1-D6AE8E06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F40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F4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7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9FF"/>
    <w:rPr>
      <w:kern w:val="0"/>
      <w:lang w:val="sr-Cyrl-B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57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9FF"/>
    <w:rPr>
      <w:kern w:val="0"/>
      <w:lang w:val="sr-Cyrl-B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6B38B-D732-4FC6-AE80-990A7691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cp:lastPrinted>2023-07-07T07:56:00Z</cp:lastPrinted>
  <dcterms:created xsi:type="dcterms:W3CDTF">2023-11-30T10:04:00Z</dcterms:created>
  <dcterms:modified xsi:type="dcterms:W3CDTF">2023-11-30T10:04:00Z</dcterms:modified>
</cp:coreProperties>
</file>